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1"/>
        <w:gridCol w:w="1266"/>
        <w:gridCol w:w="4"/>
        <w:gridCol w:w="9"/>
      </w:tblGrid>
      <w:tr w:rsidR="00F70E3F" w:rsidRPr="00F70E3F" w:rsidTr="00F70E3F">
        <w:trPr>
          <w:trHeight w:val="240"/>
        </w:trPr>
        <w:tc>
          <w:tcPr>
            <w:tcW w:w="1284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8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0"/>
            </w:tblGrid>
            <w:tr w:rsidR="00F70E3F" w:rsidRPr="00F70E3F">
              <w:tc>
                <w:tcPr>
                  <w:tcW w:w="0" w:type="auto"/>
                  <w:vAlign w:val="center"/>
                  <w:hideMark/>
                </w:tcPr>
                <w:p w:rsidR="00F70E3F" w:rsidRPr="00F70E3F" w:rsidRDefault="00F70E3F" w:rsidP="00F70E3F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F70E3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Kattya Romeromora</w:t>
                  </w:r>
                  <w:r w:rsidRPr="00F70E3F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70E3F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&lt;kattya.romeromora@weschools.org&gt;</w:t>
                  </w:r>
                </w:p>
              </w:tc>
            </w:tr>
          </w:tbl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70E3F" w:rsidRPr="00F70E3F" w:rsidRDefault="00F70E3F" w:rsidP="00F7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0E3F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0E3F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Nov 1 (2 days ago)</w:t>
            </w:r>
          </w:p>
          <w:p w:rsidR="00F70E3F" w:rsidRPr="00F70E3F" w:rsidRDefault="00F70E3F" w:rsidP="00F7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70E3F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70E3F" w:rsidRPr="00F70E3F" w:rsidRDefault="00F70E3F" w:rsidP="00F70E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70E3F" w:rsidRPr="00F70E3F" w:rsidRDefault="00F70E3F" w:rsidP="00F70E3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F70E3F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E3F" w:rsidRPr="00F70E3F" w:rsidRDefault="00F70E3F" w:rsidP="00F70E3F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F70E3F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3F" w:rsidRPr="00F70E3F" w:rsidTr="00F70E3F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54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20"/>
            </w:tblGrid>
            <w:tr w:rsidR="00F70E3F" w:rsidRPr="00F70E3F">
              <w:tc>
                <w:tcPr>
                  <w:tcW w:w="0" w:type="auto"/>
                  <w:noWrap/>
                  <w:vAlign w:val="center"/>
                  <w:hideMark/>
                </w:tcPr>
                <w:p w:rsidR="00F70E3F" w:rsidRPr="00F70E3F" w:rsidRDefault="00F70E3F" w:rsidP="00F70E3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3F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70E3F" w:rsidRPr="00F70E3F" w:rsidRDefault="00F70E3F" w:rsidP="00F70E3F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70E3F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c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6" w:tgtFrame="_blank" w:history="1">
        <w:r w:rsidRPr="00F70E3F">
          <w:rPr>
            <w:rFonts w:ascii="Segoe UI" w:eastAsia="Times New Roman" w:hAnsi="Segoe UI" w:cs="Segoe UI"/>
            <w:i/>
            <w:iCs/>
            <w:color w:val="1155CC"/>
            <w:sz w:val="24"/>
            <w:szCs w:val="24"/>
            <w:u w:val="single"/>
            <w:lang w:val="en"/>
          </w:rPr>
          <w:t>https://www.youtube.com/watch?v=jCQnUuq-TEE</w:t>
        </w:r>
      </w:hyperlink>
      <w:r w:rsidRPr="00F70E3F">
        <w:rPr>
          <w:rFonts w:ascii="Segoe UI" w:eastAsia="Times New Roman" w:hAnsi="Segoe UI" w:cs="Segoe UI"/>
          <w:i/>
          <w:iCs/>
          <w:color w:val="222222"/>
          <w:sz w:val="24"/>
          <w:szCs w:val="24"/>
          <w:lang w:val="en"/>
        </w:rPr>
        <w:t> 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b/>
          <w:bCs/>
          <w:color w:val="222222"/>
          <w:sz w:val="28"/>
          <w:szCs w:val="28"/>
          <w:lang w:val="es-ES_tradnl"/>
        </w:rPr>
        <w:t>Día de los Muertos - 3 CARICATURA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Nombre: __________________________________        Periodo: _____                        Fecha: 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Answer the following questions while watching this animated video about a girl’s fictional experience with Day of the Dead: </w:t>
      </w:r>
      <w:hyperlink r:id="rId7" w:tgtFrame="_blank" w:history="1">
        <w:r w:rsidRPr="00F70E3F">
          <w:rPr>
            <w:rFonts w:ascii="Segoe UI" w:eastAsia="Times New Roman" w:hAnsi="Segoe UI" w:cs="Segoe UI"/>
            <w:i/>
            <w:iCs/>
            <w:color w:val="1155CC"/>
            <w:sz w:val="24"/>
            <w:szCs w:val="24"/>
            <w:u w:val="single"/>
            <w:lang w:val="en"/>
          </w:rPr>
          <w:t>https://www.youtube.com/watch?v=jCQnUuq-TEE</w:t>
        </w:r>
      </w:hyperlink>
      <w:r w:rsidRPr="00F70E3F">
        <w:rPr>
          <w:rFonts w:ascii="Segoe UI" w:eastAsia="Times New Roman" w:hAnsi="Segoe UI" w:cs="Segoe UI"/>
          <w:i/>
          <w:iCs/>
          <w:color w:val="222222"/>
          <w:sz w:val="24"/>
          <w:szCs w:val="24"/>
          <w:lang w:val="en"/>
        </w:rPr>
        <w:t> (3:07)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1.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 is the girl’s attitude of her family member’s death in the first seconds of the video?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2.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Where does the girl end up?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3.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What’s the recurring symbol in the video?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4.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does the girl act when she’s in the new world at first?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5.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 the skeletons act in the new world? Are they happy or scary?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6.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does the girl’s attitude change throughout the video?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lastRenderedPageBreak/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7.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Who is the skeleton in the end?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8.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 does the blue flower symbolize in your opinion?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____________________________________________________________________________________________________________</w:t>
      </w:r>
    </w:p>
    <w:p w:rsidR="00F70E3F" w:rsidRPr="00F70E3F" w:rsidRDefault="00F70E3F" w:rsidP="00F70E3F">
      <w:pPr>
        <w:shd w:val="clear" w:color="auto" w:fill="FFFFFF"/>
        <w:spacing w:before="24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75"/>
        <w:gridCol w:w="1294"/>
        <w:gridCol w:w="1575"/>
        <w:gridCol w:w="1834"/>
        <w:gridCol w:w="1575"/>
      </w:tblGrid>
      <w:tr w:rsidR="00F70E3F" w:rsidRPr="00F70E3F" w:rsidTr="00F70E3F">
        <w:trPr>
          <w:trHeight w:val="255"/>
          <w:tblCellSpacing w:w="0" w:type="dxa"/>
        </w:trPr>
        <w:tc>
          <w:tcPr>
            <w:tcW w:w="1590" w:type="dxa"/>
            <w:vAlign w:val="center"/>
            <w:hideMark/>
          </w:tcPr>
          <w:p w:rsidR="00F70E3F" w:rsidRPr="00F70E3F" w:rsidRDefault="00F70E3F" w:rsidP="00F70E3F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</w:rPr>
            </w:pPr>
          </w:p>
        </w:tc>
        <w:tc>
          <w:tcPr>
            <w:tcW w:w="1575" w:type="dxa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E3F" w:rsidRPr="00F70E3F" w:rsidTr="00F70E3F">
        <w:trPr>
          <w:trHeight w:val="1920"/>
          <w:tblCellSpacing w:w="0" w:type="dxa"/>
        </w:trPr>
        <w:tc>
          <w:tcPr>
            <w:tcW w:w="0" w:type="auto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0E3F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0125" cy="1219200"/>
                      <wp:effectExtent l="0" t="0" r="0" b="0"/>
                      <wp:docPr id="3" name="Rectangle 3" descr="https://mail.google.com/mail/u/0/#inbox/15f775d7f4f78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C4259" id="Rectangle 3" o:spid="_x0000_s1026" alt="https://mail.google.com/mail/u/0/#inbox/15f775d7f4f78493" style="width:78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0E3F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0125" cy="1219200"/>
                      <wp:effectExtent l="0" t="0" r="0" b="0"/>
                      <wp:docPr id="2" name="Rectangle 2" descr="https://mail.google.com/mail/u/0/#inbox/15f775d7f4f78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CD70A2" id="Rectangle 2" o:spid="_x0000_s1026" alt="https://mail.google.com/mail/u/0/#inbox/15f775d7f4f78493" style="width:78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0E3F" w:rsidRPr="00F70E3F" w:rsidRDefault="00F70E3F" w:rsidP="00F70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0E3F">
              <w:rPr>
                <w:rFonts w:ascii="Arial" w:eastAsia="Times New Roman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00125" cy="1219200"/>
                      <wp:effectExtent l="0" t="0" r="0" b="0"/>
                      <wp:docPr id="1" name="Rectangle 1" descr="https://mail.google.com/mail/u/0/#inbox/15f775d7f4f7849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012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F53ABC" id="Rectangle 1" o:spid="_x0000_s1026" alt="https://mail.google.com/mail/u/0/#inbox/15f775d7f4f78493" style="width:78.7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 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Arial" w:eastAsia="Times New Roman" w:hAnsi="Arial" w:cs="Arial"/>
          <w:color w:val="222222"/>
          <w:sz w:val="27"/>
          <w:szCs w:val="27"/>
        </w:rPr>
        <w:br w:type="textWrapping" w:clear="all"/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b/>
          <w:bCs/>
          <w:color w:val="222222"/>
          <w:sz w:val="28"/>
          <w:szCs w:val="28"/>
          <w:lang w:val="es-ES_tradnl"/>
        </w:rPr>
        <w:t>Día de los Muertos - 3 </w:t>
      </w:r>
      <w:r w:rsidRPr="00F70E3F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s-ES_tradnl"/>
        </w:rPr>
        <w:t>– ANSWERS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b/>
          <w:bCs/>
          <w:color w:val="FF0000"/>
          <w:sz w:val="28"/>
          <w:szCs w:val="28"/>
          <w:lang w:val="es-ES_tradnl"/>
        </w:rPr>
        <w:t>CARICATURA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s-ES_tradnl"/>
        </w:rPr>
        <w:t>Nombre: __________________________________          Periodo: _____                        Fecha: ____________________________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222222"/>
          <w:sz w:val="24"/>
          <w:szCs w:val="24"/>
        </w:rPr>
        <w:t>Answer the following questions while watching this animated video about a girl’s fictional experience with Day of the Dead: </w:t>
      </w:r>
      <w:hyperlink r:id="rId8" w:tgtFrame="_blank" w:history="1">
        <w:r w:rsidRPr="00F70E3F">
          <w:rPr>
            <w:rFonts w:ascii="Segoe UI" w:eastAsia="Times New Roman" w:hAnsi="Segoe UI" w:cs="Segoe UI"/>
            <w:i/>
            <w:iCs/>
            <w:color w:val="1155CC"/>
            <w:sz w:val="24"/>
            <w:szCs w:val="24"/>
            <w:u w:val="single"/>
            <w:lang w:val="en"/>
          </w:rPr>
          <w:t>https://www.youtube.com/watch?v=jCQnUuq-TEE</w:t>
        </w:r>
      </w:hyperlink>
      <w:r w:rsidRPr="00F70E3F">
        <w:rPr>
          <w:rFonts w:ascii="Segoe UI" w:eastAsia="Times New Roman" w:hAnsi="Segoe UI" w:cs="Segoe UI"/>
          <w:i/>
          <w:iCs/>
          <w:color w:val="222222"/>
          <w:sz w:val="24"/>
          <w:szCs w:val="24"/>
          <w:lang w:val="en"/>
        </w:rPr>
        <w:t> (3:07)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1.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 is the girl’s attitude of her family member’s death in the first seconds of the video?  í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lastRenderedPageBreak/>
        <w:t>She’s very sad and upset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2.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Where does the girl end up?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In some sort of underworld with skeletons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3.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What’s the recurring symbol in the video?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a blue flower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4.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does the girl act when she’s in the new world at first?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She is scared at first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5.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 the skeletons act in the new world? Are they happy or scary?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They are very happy and comical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6.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How does the girl’s attitude change throughout the video?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She starts to have fun and partake in the festivities like the piñata, dancing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7.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Who is the skeleton in the end?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She is the girl’s family member who had passed away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8.</w:t>
      </w:r>
      <w:r w:rsidRPr="00F70E3F">
        <w:rPr>
          <w:rFonts w:ascii="Times New Roman" w:eastAsia="Times New Roman" w:hAnsi="Times New Roman" w:cs="Times New Roman"/>
          <w:color w:val="222222"/>
          <w:sz w:val="14"/>
          <w:szCs w:val="14"/>
          <w:lang w:val="en"/>
        </w:rPr>
        <w:t>    </w:t>
      </w: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What does the blue flower symbolize in your opinion?</w:t>
      </w:r>
    </w:p>
    <w:p w:rsidR="00F70E3F" w:rsidRPr="00F70E3F" w:rsidRDefault="00F70E3F" w:rsidP="00F70E3F">
      <w:pPr>
        <w:shd w:val="clear" w:color="auto" w:fill="FFFFFF"/>
        <w:spacing w:before="240" w:after="0" w:line="405" w:lineRule="atLeast"/>
        <w:ind w:left="360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i/>
          <w:iCs/>
          <w:color w:val="FF0000"/>
          <w:sz w:val="24"/>
          <w:szCs w:val="24"/>
          <w:lang w:val="en"/>
        </w:rPr>
        <w:t>Answer may vary: The idea that your loved ones are always with you</w:t>
      </w:r>
    </w:p>
    <w:p w:rsidR="00F70E3F" w:rsidRPr="00F70E3F" w:rsidRDefault="00F70E3F" w:rsidP="00F70E3F">
      <w:pPr>
        <w:shd w:val="clear" w:color="auto" w:fill="FFFFFF"/>
        <w:spacing w:before="240"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Segoe UI" w:eastAsia="Times New Roman" w:hAnsi="Segoe UI" w:cs="Segoe UI"/>
          <w:color w:val="222222"/>
          <w:sz w:val="24"/>
          <w:szCs w:val="24"/>
          <w:lang w:val="en"/>
        </w:rPr>
        <w:t> 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9" w:tgtFrame="_blank" w:history="1">
        <w:r w:rsidRPr="00F70E3F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Día de Muertos - Ms Pollock's Weebly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19"/>
          <w:szCs w:val="19"/>
        </w:rPr>
      </w:pPr>
      <w:hyperlink r:id="rId10" w:tgtFrame="_blank" w:history="1">
        <w:r w:rsidRPr="00F70E3F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https://msbpollock.weebly.com/diacutea-de-muertos.html</w:t>
        </w:r>
      </w:hyperlink>
    </w:p>
    <w:p w:rsidR="00F70E3F" w:rsidRPr="00F70E3F" w:rsidRDefault="00F70E3F" w:rsidP="00F70E3F">
      <w:pPr>
        <w:numPr>
          <w:ilvl w:val="0"/>
          <w:numId w:val="1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0E3F" w:rsidRPr="00F70E3F" w:rsidRDefault="00F70E3F" w:rsidP="00F70E3F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19"/>
          <w:szCs w:val="19"/>
        </w:rPr>
      </w:pPr>
      <w:r w:rsidRPr="00F70E3F">
        <w:rPr>
          <w:rFonts w:ascii="Arial" w:eastAsia="Times New Roman" w:hAnsi="Arial" w:cs="Arial"/>
          <w:color w:val="545454"/>
          <w:sz w:val="19"/>
          <w:szCs w:val="19"/>
        </w:rPr>
        <w:t>Unit 2-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Lesson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1- The Concept .... ​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Lesson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4.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Day of the Dead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altars are built during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Dia de los Muertos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to honor the lives of those who have passed. They are ...</w:t>
      </w: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r w:rsidRPr="00F70E3F">
        <w:rPr>
          <w:rFonts w:ascii="Arial" w:eastAsia="Times New Roman" w:hAnsi="Arial" w:cs="Arial"/>
          <w:b/>
          <w:bCs/>
          <w:color w:val="1A0DAB"/>
          <w:sz w:val="20"/>
          <w:szCs w:val="20"/>
        </w:rPr>
        <w:t>[DOC]</w:t>
      </w:r>
      <w:hyperlink r:id="rId11" w:tgtFrame="_blank" w:history="1">
        <w:r w:rsidRPr="00F70E3F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The day of the dead video/questions activities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19"/>
          <w:szCs w:val="19"/>
        </w:rPr>
      </w:pPr>
      <w:hyperlink r:id="rId12" w:tgtFrame="_blank" w:history="1">
        <w:r w:rsidRPr="00F70E3F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spanishatdundee.weebly.com/uploads/4/3/.../spanishdayofthedeadvideoactivities.docx</w:t>
        </w:r>
      </w:hyperlink>
    </w:p>
    <w:p w:rsidR="00F70E3F" w:rsidRPr="00F70E3F" w:rsidRDefault="00F70E3F" w:rsidP="00F70E3F">
      <w:pPr>
        <w:numPr>
          <w:ilvl w:val="0"/>
          <w:numId w:val="2"/>
        </w:numPr>
        <w:shd w:val="clear" w:color="auto" w:fill="FFFFFF"/>
        <w:spacing w:after="0" w:line="240" w:lineRule="atLeast"/>
        <w:ind w:left="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0E3F" w:rsidRPr="00F70E3F" w:rsidRDefault="00F70E3F" w:rsidP="00F70E3F">
      <w:pPr>
        <w:shd w:val="clear" w:color="auto" w:fill="FFFFFF"/>
        <w:spacing w:line="270" w:lineRule="atLeast"/>
        <w:rPr>
          <w:rFonts w:ascii="Arial" w:eastAsia="Times New Roman" w:hAnsi="Arial" w:cs="Arial"/>
          <w:color w:val="545454"/>
          <w:sz w:val="19"/>
          <w:szCs w:val="19"/>
        </w:rPr>
      </w:pPr>
      <w:r w:rsidRPr="00F70E3F">
        <w:rPr>
          <w:rFonts w:ascii="Arial" w:eastAsia="Times New Roman" w:hAnsi="Arial" w:cs="Arial"/>
          <w:color w:val="6A6A6A"/>
          <w:sz w:val="19"/>
          <w:szCs w:val="19"/>
        </w:rPr>
        <w:t>Spanish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.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Day of the Dead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. FREE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Video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Activities. (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Videos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from YouTube) ... If you would like to share this resources with another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teacher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, please purchase ... minutes long and are a nice way to “hook” students for a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lesson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 on </w:t>
      </w:r>
      <w:r w:rsidRPr="00F70E3F">
        <w:rPr>
          <w:rFonts w:ascii="Arial" w:eastAsia="Times New Roman" w:hAnsi="Arial" w:cs="Arial"/>
          <w:color w:val="6A6A6A"/>
          <w:sz w:val="19"/>
          <w:szCs w:val="19"/>
        </w:rPr>
        <w:t>Day of the Dead</w:t>
      </w:r>
      <w:r w:rsidRPr="00F70E3F">
        <w:rPr>
          <w:rFonts w:ascii="Arial" w:eastAsia="Times New Roman" w:hAnsi="Arial" w:cs="Arial"/>
          <w:color w:val="545454"/>
          <w:sz w:val="19"/>
          <w:szCs w:val="19"/>
        </w:rPr>
        <w:t>.</w:t>
      </w: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3" w:tgtFrame="_blank" w:history="1">
        <w:r w:rsidRPr="00F70E3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https://msbpollock.weebly.com/diacutea-de-muertos.html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4" w:tgtFrame="_blank" w:history="1">
        <w:r w:rsidRPr="00F70E3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https://www.youtube.com/watch?v=j5vs3RcYAyg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5" w:tgtFrame="_blank" w:history="1">
        <w:r w:rsidRPr="00F70E3F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http://profehanson.weebly.com/handouts.html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70E3F" w:rsidRPr="00F70E3F" w:rsidRDefault="00F70E3F" w:rsidP="00F70E3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6" w:tgtFrame="_blank" w:history="1">
        <w:r w:rsidRPr="00F70E3F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Día de Muertos - Ms Pollock's Weebly</w:t>
        </w:r>
      </w:hyperlink>
    </w:p>
    <w:p w:rsidR="00F70E3F" w:rsidRPr="00F70E3F" w:rsidRDefault="00F70E3F" w:rsidP="00F70E3F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19"/>
          <w:szCs w:val="19"/>
        </w:rPr>
      </w:pPr>
      <w:hyperlink r:id="rId17" w:tgtFrame="_blank" w:history="1">
        <w:r w:rsidRPr="00F70E3F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https://msbpollock.weebly.com/diacutea-de-muertos.html</w:t>
        </w:r>
      </w:hyperlink>
    </w:p>
    <w:p w:rsidR="00B237F4" w:rsidRDefault="00B237F4">
      <w:bookmarkStart w:id="0" w:name="_GoBack"/>
      <w:bookmarkEnd w:id="0"/>
    </w:p>
    <w:sectPr w:rsidR="00B23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D2D"/>
    <w:multiLevelType w:val="multilevel"/>
    <w:tmpl w:val="FB80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75D4F"/>
    <w:multiLevelType w:val="multilevel"/>
    <w:tmpl w:val="EB9A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3F"/>
    <w:rsid w:val="0061006D"/>
    <w:rsid w:val="009146DF"/>
    <w:rsid w:val="00B237F4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1D2E90-3D54-4D1C-969B-4E228A6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0E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0E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F70E3F"/>
  </w:style>
  <w:style w:type="character" w:customStyle="1" w:styleId="go">
    <w:name w:val="go"/>
    <w:basedOn w:val="DefaultParagraphFont"/>
    <w:rsid w:val="00F70E3F"/>
  </w:style>
  <w:style w:type="character" w:customStyle="1" w:styleId="g3">
    <w:name w:val="g3"/>
    <w:basedOn w:val="DefaultParagraphFont"/>
    <w:rsid w:val="00F70E3F"/>
  </w:style>
  <w:style w:type="character" w:customStyle="1" w:styleId="hb">
    <w:name w:val="hb"/>
    <w:basedOn w:val="DefaultParagraphFont"/>
    <w:rsid w:val="00F70E3F"/>
  </w:style>
  <w:style w:type="character" w:customStyle="1" w:styleId="g2">
    <w:name w:val="g2"/>
    <w:basedOn w:val="DefaultParagraphFont"/>
    <w:rsid w:val="00F70E3F"/>
  </w:style>
  <w:style w:type="character" w:styleId="Hyperlink">
    <w:name w:val="Hyperlink"/>
    <w:basedOn w:val="DefaultParagraphFont"/>
    <w:uiPriority w:val="99"/>
    <w:semiHidden/>
    <w:unhideWhenUsed/>
    <w:rsid w:val="00F70E3F"/>
    <w:rPr>
      <w:color w:val="0000FF"/>
      <w:u w:val="single"/>
    </w:rPr>
  </w:style>
  <w:style w:type="paragraph" w:customStyle="1" w:styleId="m981781799866578614gmail-msolistparagraph">
    <w:name w:val="m_981781799866578614gmail-msolistparagraph"/>
    <w:basedOn w:val="Normal"/>
    <w:rsid w:val="00F7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70E3F"/>
    <w:rPr>
      <w:i/>
      <w:iCs/>
    </w:rPr>
  </w:style>
  <w:style w:type="character" w:customStyle="1" w:styleId="m981781799866578614gmail-st">
    <w:name w:val="m_981781799866578614gmail-st"/>
    <w:basedOn w:val="DefaultParagraphFont"/>
    <w:rsid w:val="00F70E3F"/>
  </w:style>
  <w:style w:type="character" w:customStyle="1" w:styleId="m981781799866578614gmail-ogd">
    <w:name w:val="m_981781799866578614gmail-_ogd"/>
    <w:basedOn w:val="DefaultParagraphFont"/>
    <w:rsid w:val="00F7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4426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5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9791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939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25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5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09953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32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06075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325225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4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18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1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QnUuq-TEE" TargetMode="External"/><Relationship Id="rId13" Type="http://schemas.openxmlformats.org/officeDocument/2006/relationships/hyperlink" Target="https://msbpollock.weebly.com/diacutea-de-muerto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CQnUuq-TEE" TargetMode="External"/><Relationship Id="rId12" Type="http://schemas.openxmlformats.org/officeDocument/2006/relationships/hyperlink" Target="http://spanishatdundee.weebly.com/uploads/4/3/.../spanishdayofthedeadvideoactivities.docx" TargetMode="External"/><Relationship Id="rId17" Type="http://schemas.openxmlformats.org/officeDocument/2006/relationships/hyperlink" Target="https://msbpollock.weebly.com/diacutea-de-muerto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sa=t&amp;rct=j&amp;q=&amp;esrc=s&amp;source=web&amp;cd=2&amp;cad=rja&amp;uact=8&amp;ved=0ahUKEwiQ_5rq953XAhUiD8AKHZgHChAQFggrMAE&amp;url=https%3A%2F%2Fmsbpollock.weebly.com%2Fdiacutea-de-muertos.html&amp;usg=AOvVaw32q_wsJF0-VwfNebMbcEi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QnUuq-TEE" TargetMode="External"/><Relationship Id="rId11" Type="http://schemas.openxmlformats.org/officeDocument/2006/relationships/hyperlink" Target="http://spanishatdundee.weebly.com/uploads/4/3/2/9/4329946/spanishdayofthedeadvideoactivities.docx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rofehanson.weebly.com/handouts.html" TargetMode="External"/><Relationship Id="rId10" Type="http://schemas.openxmlformats.org/officeDocument/2006/relationships/hyperlink" Target="https://msbpollock.weebly.com/diacutea-de-muerto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t&amp;rct=j&amp;q=&amp;esrc=s&amp;source=web&amp;cd=2&amp;cad=rja&amp;uact=8&amp;ved=0ahUKEwiQ_5rq953XAhUiD8AKHZgHChAQFggrMAE&amp;url=https%3A%2F%2Fmsbpollock.weebly.com%2Fdiacutea-de-muertos.html&amp;usg=AOvVaw32q_wsJF0-VwfNebMbcEi9" TargetMode="External"/><Relationship Id="rId14" Type="http://schemas.openxmlformats.org/officeDocument/2006/relationships/hyperlink" Target="https://www.youtube.com/watch?v=j5vs3RcYAy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2017-11-03T19:11:00Z</dcterms:created>
  <dcterms:modified xsi:type="dcterms:W3CDTF">2017-11-03T19:11:00Z</dcterms:modified>
</cp:coreProperties>
</file>