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5E3838" w:rsidRDefault="00833BFD" w:rsidP="00833BFD">
      <w:pPr>
        <w:shd w:val="clear" w:color="auto" w:fill="FFFFFF"/>
        <w:jc w:val="center"/>
        <w:rPr>
          <w:rFonts w:ascii="Georgia" w:hAnsi="Georgia"/>
          <w:b/>
          <w:color w:val="FF0000"/>
          <w:sz w:val="22"/>
          <w:szCs w:val="22"/>
        </w:rPr>
      </w:pPr>
      <w:r w:rsidRPr="005E3838">
        <w:rPr>
          <w:rFonts w:ascii="Georgia" w:hAnsi="Georgia"/>
          <w:b/>
          <w:color w:val="FF0000"/>
          <w:sz w:val="22"/>
          <w:szCs w:val="22"/>
        </w:rPr>
        <w:t xml:space="preserve">Spanish II </w:t>
      </w:r>
    </w:p>
    <w:p w:rsidR="00833BFD" w:rsidRPr="005E3838" w:rsidRDefault="00ED4584" w:rsidP="00833BFD">
      <w:pPr>
        <w:shd w:val="clear" w:color="auto" w:fill="FFFFFF"/>
        <w:jc w:val="center"/>
        <w:rPr>
          <w:rFonts w:ascii="Georgia" w:hAnsi="Georgia"/>
          <w:b/>
          <w:color w:val="FF0000"/>
          <w:sz w:val="22"/>
          <w:szCs w:val="22"/>
        </w:rPr>
      </w:pPr>
      <w:r w:rsidRPr="005E3838">
        <w:rPr>
          <w:rFonts w:ascii="Georgia" w:hAnsi="Georgia"/>
          <w:b/>
          <w:color w:val="FF0000"/>
          <w:sz w:val="22"/>
          <w:szCs w:val="22"/>
        </w:rPr>
        <w:t>Chapter 1.3</w:t>
      </w:r>
    </w:p>
    <w:p w:rsidR="00EB2C4B" w:rsidRPr="005E3838" w:rsidRDefault="00E000FF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  <w:r w:rsidRPr="005E3838">
        <w:rPr>
          <w:rFonts w:ascii="Georgia" w:hAnsi="Georgia"/>
          <w:b/>
          <w:sz w:val="22"/>
          <w:szCs w:val="22"/>
        </w:rPr>
        <w:t>Useful</w:t>
      </w:r>
      <w:r w:rsidR="00EB2C4B" w:rsidRPr="005E3838">
        <w:rPr>
          <w:rFonts w:ascii="Georgia" w:hAnsi="Georgia"/>
          <w:b/>
          <w:sz w:val="22"/>
          <w:szCs w:val="22"/>
        </w:rPr>
        <w:t xml:space="preserve"> websites:</w:t>
      </w:r>
    </w:p>
    <w:p w:rsidR="00833BFD" w:rsidRPr="005E3838" w:rsidRDefault="00833BFD">
      <w:pPr>
        <w:rPr>
          <w:rFonts w:ascii="Georgia" w:hAnsi="Georgia"/>
          <w:sz w:val="22"/>
          <w:szCs w:val="22"/>
        </w:rPr>
      </w:pPr>
    </w:p>
    <w:p w:rsidR="00A94A2F" w:rsidRPr="005E3838" w:rsidRDefault="00FE12F6" w:rsidP="00C51F29">
      <w:pPr>
        <w:rPr>
          <w:rFonts w:ascii="Georgia" w:hAnsi="Georgia"/>
          <w:sz w:val="22"/>
          <w:szCs w:val="22"/>
        </w:rPr>
      </w:pPr>
      <w:hyperlink r:id="rId5" w:history="1">
        <w:r w:rsidR="005B0D23" w:rsidRPr="005E3838">
          <w:rPr>
            <w:rStyle w:val="Hyperlink"/>
            <w:rFonts w:ascii="Georgia" w:hAnsi="Georgia"/>
            <w:sz w:val="22"/>
            <w:szCs w:val="22"/>
          </w:rPr>
          <w:t>https://quizlet.com/19723667/ven-conmigo-152a-verbs-ar-er-ir-flash-cards/</w:t>
        </w:r>
      </w:hyperlink>
    </w:p>
    <w:p w:rsidR="00EB2C4B" w:rsidRPr="005E3838" w:rsidRDefault="00ED4584">
      <w:pPr>
        <w:rPr>
          <w:rFonts w:ascii="Georgia" w:hAnsi="Georgia"/>
          <w:sz w:val="22"/>
          <w:szCs w:val="22"/>
        </w:rPr>
      </w:pPr>
      <w:r w:rsidRPr="005E3838">
        <w:rPr>
          <w:rFonts w:ascii="Georgia" w:hAnsi="Georgia"/>
          <w:sz w:val="22"/>
          <w:szCs w:val="22"/>
        </w:rPr>
        <w:t>https://quizlet.com/54955714/ven-conmigo-13-sports-music-food-with-pix-flash-cards/</w:t>
      </w:r>
    </w:p>
    <w:p w:rsidR="00EB2C4B" w:rsidRPr="005E3838" w:rsidRDefault="00FE12F6">
      <w:pPr>
        <w:rPr>
          <w:rFonts w:ascii="Georgia" w:hAnsi="Georgia"/>
          <w:sz w:val="22"/>
          <w:szCs w:val="22"/>
        </w:rPr>
      </w:pPr>
      <w:hyperlink r:id="rId6" w:history="1">
        <w:r w:rsidR="00ED4584" w:rsidRPr="005E3838">
          <w:rPr>
            <w:rStyle w:val="Hyperlink"/>
            <w:rFonts w:ascii="Georgia" w:hAnsi="Georgia"/>
            <w:sz w:val="22"/>
            <w:szCs w:val="22"/>
          </w:rPr>
          <w:t>https://quizlet.com/6492906/sr-linn-ven-conmigo-level-2-chapter-13-and-sportspasttimes-from-r10-flash-cards/</w:t>
        </w:r>
      </w:hyperlink>
    </w:p>
    <w:p w:rsidR="00ED4584" w:rsidRPr="005E3838" w:rsidRDefault="00ED4584">
      <w:pPr>
        <w:rPr>
          <w:rFonts w:ascii="Georgia" w:hAnsi="Georgia"/>
          <w:sz w:val="22"/>
          <w:szCs w:val="22"/>
        </w:rPr>
      </w:pPr>
      <w:r w:rsidRPr="005E3838">
        <w:rPr>
          <w:rFonts w:ascii="Georgia" w:hAnsi="Georgia"/>
          <w:sz w:val="22"/>
          <w:szCs w:val="22"/>
        </w:rPr>
        <w:t>https://quizlet.com/35607280/ven-conmigo-chapter-4-ar-verbs-vocabulary-flash-cards/</w:t>
      </w:r>
    </w:p>
    <w:p w:rsidR="00ED4584" w:rsidRPr="005E3838" w:rsidRDefault="00FE12F6">
      <w:pPr>
        <w:rPr>
          <w:rStyle w:val="Hyperlink"/>
          <w:rFonts w:ascii="Georgia" w:hAnsi="Georgia"/>
          <w:sz w:val="22"/>
          <w:szCs w:val="22"/>
        </w:rPr>
      </w:pPr>
      <w:hyperlink r:id="rId7" w:history="1">
        <w:r w:rsidR="00ED4584" w:rsidRPr="005E3838">
          <w:rPr>
            <w:rStyle w:val="Hyperlink"/>
            <w:rFonts w:ascii="Georgia" w:hAnsi="Georgia"/>
            <w:sz w:val="22"/>
            <w:szCs w:val="22"/>
          </w:rPr>
          <w:t>https://quizlet.com/35569955/spanish-ii-ven-conmigo-regular-ar-er-ir-verbs-2014-flash-cards/</w:t>
        </w:r>
      </w:hyperlink>
    </w:p>
    <w:p w:rsidR="005E3838" w:rsidRPr="005E3838" w:rsidRDefault="005E3838">
      <w:pPr>
        <w:rPr>
          <w:rStyle w:val="Hyperlink"/>
          <w:rFonts w:ascii="Georgia" w:hAnsi="Georgia"/>
          <w:color w:val="auto"/>
          <w:sz w:val="22"/>
          <w:szCs w:val="22"/>
        </w:rPr>
      </w:pPr>
    </w:p>
    <w:p w:rsidR="005E3838" w:rsidRPr="005E3838" w:rsidRDefault="005E3838">
      <w:pPr>
        <w:rPr>
          <w:rStyle w:val="Hyperlink"/>
          <w:rFonts w:ascii="Georgia" w:hAnsi="Georgia"/>
          <w:color w:val="auto"/>
          <w:sz w:val="22"/>
          <w:szCs w:val="22"/>
        </w:rPr>
      </w:pPr>
      <w:r w:rsidRPr="005E3838">
        <w:rPr>
          <w:rStyle w:val="Hyperlink"/>
          <w:rFonts w:ascii="Georgia" w:hAnsi="Georgia"/>
          <w:color w:val="auto"/>
          <w:sz w:val="22"/>
          <w:szCs w:val="22"/>
        </w:rPr>
        <w:t>Authentic Videos</w:t>
      </w:r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8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https://www.laits.utexas.edu/spe/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9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https://www.youtube.com/watch?v=6ZTOUuMU87M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10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https://www.youtube.com/watch?v=MxAZR2GX6EY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11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https://www.youtube.com/watch?v=44KhOCpC2bM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12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https://www.youtube.com/watch?v=MxAZR2GX6EY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13" w:history="1">
        <w:r w:rsidRPr="005E3838">
          <w:rPr>
            <w:rStyle w:val="Hyperlink"/>
            <w:rFonts w:ascii="Georgia" w:hAnsi="Georgia"/>
            <w:sz w:val="22"/>
            <w:szCs w:val="22"/>
          </w:rPr>
          <w:t>https://www.youtube.com/watch?v=15j45byNa8Y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4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https://www.youtube.com/watch?v=sCjjzOqFNvk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5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https://www.youtubsW4DCW0e.com/watch?v=xTGt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6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https://www.youtube.com/watch?v=nmAHhvlrbek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7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https://www.youtube.com/watch?v=44KhOCpC2bM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8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https://www.youtube.com/watch?v=MxAZR2GX6EY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5E3838">
        <w:rPr>
          <w:rFonts w:ascii="Georgia" w:eastAsia="Times New Roman" w:hAnsi="Georgia" w:cs="Arial"/>
          <w:color w:val="222222"/>
          <w:sz w:val="22"/>
          <w:szCs w:val="22"/>
        </w:rPr>
        <w:br/>
        <w:t>ORIGEN AND PRESENTACIONES </w:t>
      </w:r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19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https://www.youtube.com/watch?v=_HYJcZb6b8I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5E3838">
        <w:rPr>
          <w:rFonts w:ascii="Georgia" w:eastAsia="Times New Roman" w:hAnsi="Georgia" w:cs="Arial"/>
          <w:color w:val="222222"/>
          <w:sz w:val="22"/>
          <w:szCs w:val="22"/>
        </w:rPr>
        <w:t>https://mail.google.com/mail/u/0/#inbox/15759228469130e6?projector=1</w:t>
      </w:r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20" w:tgtFrame="_blank" w:history="1">
        <w:r w:rsidRPr="005E3838">
          <w:rPr>
            <w:rFonts w:ascii="Georgia" w:eastAsia="Times New Roman" w:hAnsi="Georgia" w:cs="Arial"/>
            <w:color w:val="1155CC"/>
            <w:sz w:val="22"/>
            <w:szCs w:val="22"/>
            <w:u w:val="single"/>
          </w:rPr>
          <w:t>https://www.youtube.com/watch?v=xKPg0mREWwU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proofErr w:type="spellStart"/>
      <w:r w:rsidRPr="005E3838">
        <w:rPr>
          <w:rFonts w:ascii="Georgia" w:eastAsia="Times New Roman" w:hAnsi="Georgia" w:cs="Arial"/>
          <w:color w:val="222222"/>
          <w:sz w:val="22"/>
          <w:szCs w:val="22"/>
        </w:rPr>
        <w:t>Colores</w:t>
      </w:r>
      <w:proofErr w:type="spellEnd"/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hyperlink r:id="rId21" w:history="1">
        <w:r w:rsidRPr="005E3838">
          <w:rPr>
            <w:rStyle w:val="Hyperlink"/>
            <w:rFonts w:ascii="Georgia" w:eastAsia="Times New Roman" w:hAnsi="Georgia" w:cs="Arial"/>
            <w:sz w:val="22"/>
            <w:szCs w:val="22"/>
          </w:rPr>
          <w:t>https://mail.google.com/mail/u/0/#inbox/15759228469130e6?projector=1</w:t>
        </w:r>
      </w:hyperlink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</w:p>
    <w:p w:rsidR="005E3838" w:rsidRPr="005E3838" w:rsidRDefault="005E3838" w:rsidP="005E3838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5E3838">
        <w:rPr>
          <w:rFonts w:ascii="Georgia" w:eastAsia="Times New Roman" w:hAnsi="Georgia" w:cs="Arial"/>
          <w:color w:val="222222"/>
          <w:sz w:val="22"/>
          <w:szCs w:val="22"/>
        </w:rPr>
        <w:t>Introductions:</w:t>
      </w:r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22" w:history="1">
        <w:r w:rsidRPr="005E3838">
          <w:rPr>
            <w:rStyle w:val="Hyperlink"/>
            <w:rFonts w:ascii="Georgia" w:hAnsi="Georgia"/>
            <w:sz w:val="22"/>
            <w:szCs w:val="22"/>
          </w:rPr>
          <w:t>https://mail.google.com/mail/u/0/#inbox/15759228469130e6?projector=1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hyperlink r:id="rId23" w:history="1">
        <w:r w:rsidRPr="005E3838">
          <w:rPr>
            <w:rStyle w:val="Hyperlink"/>
            <w:rFonts w:ascii="Georgia" w:hAnsi="Georgia"/>
            <w:sz w:val="22"/>
            <w:szCs w:val="22"/>
          </w:rPr>
          <w:t>https://mail.google.com/mail/u/0/#inbox/15759228469130e6?projector=1</w:t>
        </w:r>
      </w:hyperlink>
    </w:p>
    <w:p w:rsidR="005E3838" w:rsidRPr="005E3838" w:rsidRDefault="005E3838">
      <w:pPr>
        <w:rPr>
          <w:rFonts w:ascii="Georgia" w:hAnsi="Georgia"/>
          <w:sz w:val="22"/>
          <w:szCs w:val="22"/>
        </w:rPr>
      </w:pPr>
      <w:proofErr w:type="spellStart"/>
      <w:r w:rsidRPr="005E3838">
        <w:rPr>
          <w:rFonts w:ascii="Georgia" w:hAnsi="Georgia"/>
          <w:sz w:val="22"/>
          <w:szCs w:val="22"/>
        </w:rPr>
        <w:t>Gustar</w:t>
      </w:r>
      <w:proofErr w:type="spellEnd"/>
    </w:p>
    <w:p w:rsidR="005E3838" w:rsidRPr="005E3838" w:rsidRDefault="005E3838">
      <w:pPr>
        <w:rPr>
          <w:rFonts w:ascii="Georgia" w:hAnsi="Georgia"/>
          <w:sz w:val="22"/>
          <w:szCs w:val="22"/>
        </w:rPr>
      </w:pPr>
    </w:p>
    <w:p w:rsidR="005E3838" w:rsidRPr="005E3838" w:rsidRDefault="005E3838">
      <w:pPr>
        <w:rPr>
          <w:rFonts w:ascii="Georgia" w:hAnsi="Georgia"/>
          <w:sz w:val="22"/>
          <w:szCs w:val="22"/>
        </w:rPr>
      </w:pPr>
      <w:r w:rsidRPr="005E3838">
        <w:rPr>
          <w:rFonts w:ascii="Georgia" w:hAnsi="Georgia"/>
          <w:sz w:val="22"/>
          <w:szCs w:val="22"/>
        </w:rPr>
        <w:t>https://mail.google.com/mail/u/0/#inbox/15759228469130e6?projector=1</w:t>
      </w:r>
    </w:p>
    <w:p w:rsidR="00ED4584" w:rsidRDefault="00ED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F74E04" w:rsidTr="001146F6"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Review Spanish I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A5C71" w:rsidRPr="00E000FF" w:rsidTr="001146F6">
        <w:trPr>
          <w:trHeight w:val="1587"/>
        </w:trPr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</w:t>
            </w:r>
            <w:r w:rsidR="00A458FD">
              <w:rPr>
                <w:rFonts w:ascii="Times New Roman" w:hAnsi="Times New Roman"/>
                <w:b/>
                <w:lang w:val="es-CR"/>
              </w:rPr>
              <w:t>. Descripciones</w:t>
            </w:r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 w:rsidR="00A458FD">
              <w:rPr>
                <w:rFonts w:ascii="Times New Roman" w:hAnsi="Times New Roman"/>
                <w:b/>
                <w:lang w:val="es-CR"/>
              </w:rPr>
              <w:t xml:space="preserve">Nacionalidades </w:t>
            </w:r>
          </w:p>
          <w:p w:rsidR="00AA5C7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</w:t>
            </w:r>
            <w:r w:rsidR="00AA5C71">
              <w:rPr>
                <w:rFonts w:ascii="Times New Roman" w:hAnsi="Times New Roman"/>
                <w:b/>
                <w:lang w:val="es-CR"/>
              </w:rPr>
              <w:t>. Los números (0-</w:t>
            </w:r>
            <w:r w:rsidR="001F7A1C">
              <w:rPr>
                <w:rFonts w:ascii="Times New Roman" w:hAnsi="Times New Roman"/>
                <w:b/>
                <w:lang w:val="es-CR"/>
              </w:rPr>
              <w:t>100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A458FD" w:rsidRDefault="00A458FD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Repaso</w:t>
            </w:r>
            <w:r w:rsidR="00ED4584">
              <w:rPr>
                <w:rFonts w:ascii="Times New Roman" w:hAnsi="Times New Roman"/>
                <w:b/>
                <w:lang w:val="es-CR"/>
              </w:rPr>
              <w:t xml:space="preserve"> PRESENTE</w:t>
            </w:r>
          </w:p>
          <w:p w:rsidR="00ED4584" w:rsidRPr="00380411" w:rsidRDefault="00ED4584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lang w:val="es-CR"/>
              </w:rPr>
              <w:t>Preterit</w:t>
            </w:r>
            <w:proofErr w:type="spellEnd"/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AA5C71" w:rsidRPr="001146F6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bookmarkStart w:id="0" w:name="_GoBack"/>
      <w:bookmarkEnd w:id="0"/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94A2F" w:rsidRPr="00F74E04" w:rsidTr="00CC7F8A">
        <w:tc>
          <w:tcPr>
            <w:tcW w:w="10458" w:type="dxa"/>
          </w:tcPr>
          <w:p w:rsidR="00A94A2F" w:rsidRPr="00380411" w:rsidRDefault="00A94A2F" w:rsidP="00CC7F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Review Spanish I</w:t>
            </w:r>
          </w:p>
          <w:p w:rsidR="00A94A2F" w:rsidRPr="00380411" w:rsidRDefault="00A94A2F" w:rsidP="00CC7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94A2F" w:rsidRPr="00E000FF" w:rsidTr="00CC7F8A">
        <w:trPr>
          <w:trHeight w:val="1587"/>
        </w:trPr>
        <w:tc>
          <w:tcPr>
            <w:tcW w:w="10458" w:type="dxa"/>
          </w:tcPr>
          <w:p w:rsidR="00ED4584" w:rsidRPr="00380411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ED4584" w:rsidRPr="00380411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2. Descripciones</w:t>
            </w:r>
          </w:p>
          <w:p w:rsidR="00ED4584" w:rsidRPr="00380411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 xml:space="preserve">Nacionalidades </w:t>
            </w:r>
          </w:p>
          <w:p w:rsidR="00ED4584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4. Los números (0-100</w:t>
            </w:r>
            <w:r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ED4584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Repaso PRESENTE</w:t>
            </w:r>
          </w:p>
          <w:p w:rsidR="00ED4584" w:rsidRPr="00380411" w:rsidRDefault="00ED4584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lang w:val="es-CR"/>
              </w:rPr>
              <w:t>Preterit</w:t>
            </w:r>
            <w:proofErr w:type="spellEnd"/>
          </w:p>
          <w:p w:rsidR="00A94A2F" w:rsidRPr="00380411" w:rsidRDefault="00A94A2F" w:rsidP="00ED45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RPr="00D14599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 xml:space="preserve">CORNELL NOTES </w:t>
            </w: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Class:  Spanish I and II     </w:t>
            </w:r>
          </w:p>
          <w:p w:rsidR="00FE2AD0" w:rsidRPr="00D14599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proofErr w:type="spellStart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Topic</w:t>
            </w:r>
            <w:proofErr w:type="spellEnd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Spanish</w:t>
            </w:r>
            <w:proofErr w:type="spellEnd"/>
          </w:p>
          <w:p w:rsidR="00FE2AD0" w:rsidRPr="00D14599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D14599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s-CR"/>
              </w:rPr>
            </w:pPr>
            <w:proofErr w:type="spellStart"/>
            <w:proofErr w:type="gramStart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Period</w:t>
            </w:r>
            <w:proofErr w:type="spellEnd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 primero</w:t>
            </w:r>
            <w:proofErr w:type="gramEnd"/>
            <w:r w:rsidRPr="00D1459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, tercero, quince, sexto,   séptimo                 </w:t>
            </w:r>
          </w:p>
          <w:p w:rsidR="00FE2AD0" w:rsidRPr="00D14599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s-CR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FE2AD0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Names of countries and nationalities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to use adjectives. Sentence structure 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Present tense verb conjugations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do we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Encantar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Fascinar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Chocar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See notes for the 5 steps on how to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Sports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Numbers</w:t>
            </w:r>
          </w:p>
          <w:p w:rsidR="00ED4584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Food</w:t>
            </w: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A94A2F" w:rsidRPr="001146F6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ED4584">
      <w:pPr>
        <w:rPr>
          <w:noProof/>
        </w:rPr>
      </w:pPr>
    </w:p>
    <w:p w:rsidR="005E3838" w:rsidRDefault="005E3838" w:rsidP="00ED4584">
      <w:pPr>
        <w:rPr>
          <w:noProof/>
        </w:rPr>
      </w:pPr>
    </w:p>
    <w:p w:rsidR="005E3838" w:rsidRDefault="005E3838" w:rsidP="00ED4584">
      <w:pPr>
        <w:rPr>
          <w:noProof/>
        </w:rPr>
      </w:pPr>
    </w:p>
    <w:p w:rsidR="005E3838" w:rsidRDefault="005E3838" w:rsidP="00ED4584">
      <w:pPr>
        <w:rPr>
          <w:noProof/>
        </w:rPr>
      </w:pPr>
      <w:r>
        <w:rPr>
          <w:noProof/>
        </w:rPr>
        <w:lastRenderedPageBreak/>
        <w:t>\</w:t>
      </w: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617"/>
        <w:gridCol w:w="2740"/>
        <w:gridCol w:w="2564"/>
      </w:tblGrid>
      <w:tr w:rsidR="00ED4584" w:rsidRPr="002E23CC" w:rsidTr="003A7E7B">
        <w:tc>
          <w:tcPr>
            <w:tcW w:w="0" w:type="auto"/>
            <w:gridSpan w:val="4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before="300" w:line="33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A165A"/>
              </w:rPr>
            </w:pPr>
            <w:r>
              <w:rPr>
                <w:rFonts w:ascii="Arial" w:eastAsia="Times New Roman" w:hAnsi="Arial" w:cs="Arial"/>
                <w:b/>
                <w:bCs/>
                <w:color w:val="0A165A"/>
              </w:rPr>
              <w:t>F</w:t>
            </w:r>
            <w:r w:rsidRPr="002E23CC">
              <w:rPr>
                <w:rFonts w:ascii="Arial" w:eastAsia="Times New Roman" w:hAnsi="Arial" w:cs="Arial"/>
                <w:b/>
                <w:bCs/>
                <w:color w:val="0A165A"/>
              </w:rPr>
              <w:t xml:space="preserve">ood /COMIDA  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limón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lemon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aperitivo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appetizer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lima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lime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aguacate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avocado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los frijoles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beans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carnederes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beef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tomate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tomato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desayuno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breakfast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remolacha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coliflor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cauliflower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rábano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radish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apio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celery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spalomitasdemaíz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popcorn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queso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cheese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pollo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chicken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miel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honey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postre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dessert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nuez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dinner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huevo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egg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mermelada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jam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pescado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fish (cooked)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jalea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jelly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hamburguesa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hamburger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hotdog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hotdog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jugo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juice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 papas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fritas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2E23CC">
              <w:rPr>
                <w:rFonts w:ascii="Arial" w:eastAsia="Times New Roman" w:hAnsi="Arial" w:cs="Arial"/>
                <w:color w:val="000000"/>
              </w:rPr>
              <w:t>french</w:t>
            </w:r>
            <w:proofErr w:type="spellEnd"/>
            <w:r w:rsidRPr="002E23CC">
              <w:rPr>
                <w:rFonts w:ascii="Arial" w:eastAsia="Times New Roman" w:hAnsi="Arial" w:cs="Arial"/>
                <w:color w:val="000000"/>
              </w:rPr>
              <w:t xml:space="preserve"> fries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dulce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candy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almuerzo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lunch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mayonesa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mayonnaise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lechuga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lettuce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kéchup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ketchup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plato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principal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main dish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mostaza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mustard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milk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piña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pineapple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puerco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pork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las papas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potatoes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durazno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peach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ensalada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salad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albaricoque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apricot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sándwich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sandwich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pera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sopa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soup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uva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grape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azúcar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sugar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raisin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turkey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harina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flour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water</w:t>
            </w:r>
          </w:p>
        </w:tc>
      </w:tr>
      <w:tr w:rsidR="00ED4584" w:rsidRPr="002E23CC" w:rsidTr="003A7E7B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comida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food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helado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3A7E7B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ice-cream</w:t>
            </w:r>
          </w:p>
        </w:tc>
      </w:tr>
    </w:tbl>
    <w:p w:rsidR="00ED4584" w:rsidRPr="002E23CC" w:rsidRDefault="00ED4584" w:rsidP="00ED4584">
      <w:pPr>
        <w:tabs>
          <w:tab w:val="left" w:pos="1245"/>
        </w:tabs>
        <w:rPr>
          <w:rFonts w:ascii="Times New Roman" w:hAnsi="Times New Roman"/>
          <w:b/>
        </w:rPr>
      </w:pPr>
      <w:r w:rsidRPr="002E23CC">
        <w:rPr>
          <w:rFonts w:ascii="Times New Roman" w:hAnsi="Times New Roman"/>
          <w:b/>
        </w:rPr>
        <w:t xml:space="preserve">Los </w:t>
      </w:r>
      <w:proofErr w:type="spellStart"/>
      <w:r w:rsidRPr="002E23CC">
        <w:rPr>
          <w:rFonts w:ascii="Times New Roman" w:eastAsia="Times New Roman" w:hAnsi="Times New Roman"/>
          <w:b/>
          <w:bCs/>
          <w:color w:val="000000"/>
        </w:rPr>
        <w:t>útensilios</w:t>
      </w:r>
      <w:proofErr w:type="spellEnd"/>
      <w:r w:rsidRPr="002E23C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513"/>
      </w:tblGrid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platos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the plates</w:t>
            </w:r>
          </w:p>
        </w:tc>
      </w:tr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tenedor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fork</w:t>
            </w:r>
          </w:p>
        </w:tc>
      </w:tr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cuchara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spoon</w:t>
            </w:r>
          </w:p>
        </w:tc>
      </w:tr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cuchillo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knife</w:t>
            </w:r>
          </w:p>
        </w:tc>
      </w:tr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servilleta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napkin</w:t>
            </w:r>
          </w:p>
        </w:tc>
      </w:tr>
      <w:tr w:rsidR="00ED4584" w:rsidRPr="002E23CC" w:rsidTr="003A7E7B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vaso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/la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copa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3A7E7B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Glass/cup</w:t>
            </w:r>
          </w:p>
        </w:tc>
      </w:tr>
    </w:tbl>
    <w:p w:rsidR="00ED4584" w:rsidRDefault="00ED4584" w:rsidP="00ED4584"/>
    <w:p w:rsidR="00ED4584" w:rsidRDefault="00ED4584" w:rsidP="00ED4584"/>
    <w:p w:rsidR="00ED4584" w:rsidRDefault="00ED4584" w:rsidP="00ED4584"/>
    <w:p w:rsidR="00ED4584" w:rsidRDefault="00ED4584" w:rsidP="00ED4584">
      <w:r>
        <w:rPr>
          <w:noProof/>
        </w:rPr>
        <w:drawing>
          <wp:inline distT="0" distB="0" distL="0" distR="0" wp14:anchorId="134585B2" wp14:editId="6D26B9D4">
            <wp:extent cx="6858000" cy="6667500"/>
            <wp:effectExtent l="0" t="0" r="0" b="0"/>
            <wp:docPr id="6" name="Picture 6" descr="The Spanish Verb GUSTAR and how to say that you like something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panish Verb GUSTAR and how to say that you like something in Spanis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84" w:rsidRDefault="00ED4584" w:rsidP="00ED4584">
      <w:pPr>
        <w:tabs>
          <w:tab w:val="left" w:pos="1245"/>
        </w:tabs>
      </w:pPr>
      <w:r>
        <w:tab/>
      </w: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Pr="002E23CC" w:rsidRDefault="00ED4584" w:rsidP="00ED4584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2E23CC">
        <w:rPr>
          <w:rFonts w:ascii="Times New Roman" w:hAnsi="Times New Roman"/>
        </w:rPr>
        <w:t xml:space="preserve">Fill in the spaces with the correct form of the indirect object and </w:t>
      </w:r>
      <w:proofErr w:type="spellStart"/>
      <w:r w:rsidRPr="002E23CC">
        <w:rPr>
          <w:rFonts w:ascii="Times New Roman" w:hAnsi="Times New Roman"/>
        </w:rPr>
        <w:t>gustar</w:t>
      </w:r>
      <w:proofErr w:type="spellEnd"/>
      <w:r w:rsidRPr="002E23CC">
        <w:rPr>
          <w:rFonts w:ascii="Times New Roman" w:hAnsi="Times New Roman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________________la comida china.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nos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_________________las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ensaladas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_____________te ________________las bananas (los bananos)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____________os ____________________los días de campo.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frutas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 xml:space="preserve">_______________les ____________comer helado de </w:t>
      </w:r>
      <w:proofErr w:type="spellStart"/>
      <w:r w:rsidRPr="00D14599">
        <w:rPr>
          <w:rFonts w:ascii="Times New Roman" w:eastAsia="Times New Roman" w:hAnsi="Times New Roman"/>
          <w:color w:val="000000"/>
          <w:lang w:val="es-CR"/>
        </w:rPr>
        <w:t>vanilla</w:t>
      </w:r>
      <w:proofErr w:type="spellEnd"/>
      <w:r w:rsidRPr="00D14599">
        <w:rPr>
          <w:rFonts w:ascii="Times New Roman" w:eastAsia="Times New Roman" w:hAnsi="Times New Roman"/>
          <w:color w:val="000000"/>
          <w:lang w:val="es-CR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los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 frijoles.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_____________</w:t>
      </w:r>
      <w:proofErr w:type="spellStart"/>
      <w:r w:rsidRPr="00D14599">
        <w:rPr>
          <w:rFonts w:ascii="Times New Roman" w:eastAsia="Times New Roman" w:hAnsi="Times New Roman"/>
          <w:color w:val="000000"/>
          <w:lang w:val="es-CR"/>
        </w:rPr>
        <w:t>nos_________________comer</w:t>
      </w:r>
      <w:proofErr w:type="spellEnd"/>
      <w:r w:rsidRPr="00D14599">
        <w:rPr>
          <w:rFonts w:ascii="Times New Roman" w:eastAsia="Times New Roman" w:hAnsi="Times New Roman"/>
          <w:color w:val="000000"/>
          <w:lang w:val="es-CR"/>
        </w:rPr>
        <w:t xml:space="preserve"> pizza con cubiertos, servilleta, tenedor ni </w:t>
      </w:r>
      <w:proofErr w:type="gramStart"/>
      <w:r w:rsidRPr="00D14599">
        <w:rPr>
          <w:rFonts w:ascii="Times New Roman" w:eastAsia="Times New Roman" w:hAnsi="Times New Roman"/>
          <w:color w:val="000000"/>
          <w:lang w:val="es-CR"/>
        </w:rPr>
        <w:t>cuchara .</w:t>
      </w:r>
      <w:proofErr w:type="gramEnd"/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_____________te ________________los vegetales/las legumbres/las verduras.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____________os ____________________la carne/el pollo/el cerdo.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cebolas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D14599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D14599">
        <w:rPr>
          <w:rFonts w:ascii="Times New Roman" w:eastAsia="Times New Roman" w:hAnsi="Times New Roman"/>
          <w:color w:val="000000"/>
          <w:lang w:val="es-CR"/>
        </w:rPr>
        <w:t>_______________les ____________beber refrescos/jugos/leche.</w:t>
      </w:r>
    </w:p>
    <w:p w:rsidR="00ED4584" w:rsidRPr="00D14599" w:rsidRDefault="00ED4584" w:rsidP="00ED4584">
      <w:pPr>
        <w:rPr>
          <w:rFonts w:ascii="Times New Roman" w:hAnsi="Times New Roman"/>
          <w:b/>
          <w:sz w:val="28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 xml:space="preserve">Hoy es </w:t>
      </w:r>
      <w:r w:rsidR="00A458FD">
        <w:rPr>
          <w:rFonts w:ascii="Arial" w:hAnsi="Arial" w:cs="Arial"/>
          <w:sz w:val="27"/>
          <w:szCs w:val="27"/>
          <w:lang w:val="es-CR"/>
        </w:rPr>
        <w:t xml:space="preserve">                   </w:t>
      </w:r>
      <w:r>
        <w:rPr>
          <w:rFonts w:ascii="Arial" w:hAnsi="Arial" w:cs="Arial"/>
          <w:sz w:val="27"/>
          <w:szCs w:val="27"/>
          <w:lang w:val="es-CR"/>
        </w:rPr>
        <w:t>del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AA5C71" w:rsidRP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AA5C71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AA5C71">
        <w:rPr>
          <w:rFonts w:ascii="Arial" w:hAnsi="Arial" w:cs="Arial"/>
          <w:sz w:val="27"/>
          <w:szCs w:val="27"/>
        </w:rPr>
        <w:t>Cuánto</w:t>
      </w:r>
      <w:proofErr w:type="spellEnd"/>
      <w:r w:rsidRPr="00AA5C71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AA5C71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AA5C71">
        <w:rPr>
          <w:rFonts w:ascii="Arial" w:hAnsi="Arial" w:cs="Arial"/>
          <w:sz w:val="27"/>
          <w:szCs w:val="27"/>
        </w:rPr>
        <w:t>?</w:t>
      </w:r>
      <w:r w:rsidRPr="00AA5C71">
        <w:rPr>
          <w:rFonts w:ascii="Arial" w:hAnsi="Arial" w:cs="Arial"/>
          <w:sz w:val="27"/>
          <w:szCs w:val="27"/>
        </w:rPr>
        <w:tab/>
      </w:r>
      <w:r w:rsidRPr="00AA5C71">
        <w:rPr>
          <w:rFonts w:ascii="Arial" w:hAnsi="Arial" w:cs="Arial"/>
          <w:sz w:val="27"/>
          <w:szCs w:val="27"/>
        </w:rPr>
        <w:tab/>
        <w:t xml:space="preserve"> How much did you study?</w:t>
      </w:r>
    </w:p>
    <w:p w:rsidR="00AA5C71" w:rsidRPr="00D14599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 w:rsidRPr="00AA5C71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r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>
        <w:rPr>
          <w:rFonts w:ascii="Arial" w:hAnsi="Arial" w:cs="Arial"/>
          <w:sz w:val="27"/>
          <w:szCs w:val="27"/>
          <w:lang w:val="es-CR"/>
        </w:rPr>
        <w:t xml:space="preserve"> …. </w:t>
      </w:r>
      <w:r w:rsidRPr="00D14599">
        <w:rPr>
          <w:rFonts w:ascii="Arial" w:hAnsi="Arial" w:cs="Arial"/>
          <w:sz w:val="27"/>
          <w:szCs w:val="27"/>
          <w:lang w:val="es-CR"/>
        </w:rPr>
        <w:t>Minutes.</w:t>
      </w:r>
    </w:p>
    <w:p w:rsidR="00EB2C4B" w:rsidRPr="00D14599" w:rsidRDefault="00EB2C4B" w:rsidP="00EB2C4B">
      <w:pPr>
        <w:rPr>
          <w:lang w:val="es-CR"/>
        </w:rPr>
      </w:pPr>
    </w:p>
    <w:p w:rsidR="00EB2C4B" w:rsidRPr="001146F6" w:rsidRDefault="00EB2C4B" w:rsidP="00EB2C4B">
      <w:pPr>
        <w:rPr>
          <w:lang w:val="es-CR"/>
        </w:rPr>
      </w:pPr>
      <w:r w:rsidRPr="001146F6">
        <w:rPr>
          <w:lang w:val="es-CR"/>
        </w:rPr>
        <w:t>Números: http://www.spanishdict.com/topics/show/24</w:t>
      </w:r>
    </w:p>
    <w:p w:rsidR="00EB2C4B" w:rsidRDefault="00EB2C4B" w:rsidP="00EB2C4B">
      <w:pPr>
        <w:rPr>
          <w:lang w:val="es-CR"/>
        </w:rPr>
      </w:pPr>
      <w:r w:rsidRPr="0064382E">
        <w:rPr>
          <w:lang w:val="es-CR"/>
        </w:rPr>
        <w:t>Videos:</w:t>
      </w:r>
      <w:r w:rsidRPr="00292128">
        <w:rPr>
          <w:lang w:val="es-CR"/>
        </w:rPr>
        <w:t xml:space="preserve"> https://www.youtube.com/watch?v=RrT2R9kJCdc</w:t>
      </w:r>
    </w:p>
    <w:p w:rsidR="00EB2C4B" w:rsidRDefault="00EB2C4B" w:rsidP="00EB2C4B">
      <w:r w:rsidRPr="004E0A70">
        <w:t>Song rap:</w:t>
      </w:r>
      <w:r w:rsidRPr="00292128">
        <w:t xml:space="preserve"> https://www.youtube.com/watch?v=3Ox8o8CbP9c</w:t>
      </w:r>
    </w:p>
    <w:p w:rsidR="00EB2C4B" w:rsidRDefault="00EB2C4B" w:rsidP="00EB2C4B"/>
    <w:p w:rsidR="00EB2C4B" w:rsidRDefault="00EB2C4B" w:rsidP="00EB2C4B"/>
    <w:p w:rsidR="00EB2C4B" w:rsidRPr="00292128" w:rsidRDefault="00EB2C4B" w:rsidP="00EB2C4B">
      <w:pPr>
        <w:shd w:val="clear" w:color="auto" w:fill="FFFFFF"/>
        <w:spacing w:line="45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9"/>
          <w:szCs w:val="39"/>
        </w:rPr>
      </w:pPr>
      <w:r w:rsidRPr="00292128">
        <w:rPr>
          <w:rFonts w:ascii="inherit" w:eastAsia="Times New Roman" w:hAnsi="inherit" w:cs="Helvetica"/>
          <w:b/>
          <w:bCs/>
          <w:color w:val="333333"/>
          <w:kern w:val="36"/>
          <w:sz w:val="39"/>
          <w:szCs w:val="39"/>
        </w:rPr>
        <w:t>Cardinal numbers (0-100)</w:t>
      </w:r>
    </w:p>
    <w:p w:rsidR="00EB2C4B" w:rsidRPr="00292128" w:rsidRDefault="00EB2C4B" w:rsidP="00EB2C4B">
      <w:pPr>
        <w:shd w:val="clear" w:color="auto" w:fill="FFFFFF"/>
        <w:spacing w:after="210" w:line="405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292128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Overview</w:t>
      </w: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Uno, dos, tres, cuatro, cinco.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(One, two, three, four, five.)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Mi madre tiene seis hijos.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(My mom has six kids.)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Ahora son las doce y veinte.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(Right now it is twelve twenty.)</w:t>
      </w: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Basic Cardinal Number Forms 0-100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354"/>
        <w:gridCol w:w="360"/>
        <w:gridCol w:w="1040"/>
      </w:tblGrid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cero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quince</w:t>
            </w:r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uno</w:t>
            </w:r>
            <w:proofErr w:type="spellEnd"/>
            <w:r w:rsidRPr="00292128">
              <w:rPr>
                <w:rFonts w:ascii="Times New Roman" w:eastAsia="Times New Roman" w:hAnsi="Times New Roman"/>
              </w:rPr>
              <w:t xml:space="preserve"> (un) / </w:t>
            </w:r>
            <w:proofErr w:type="spellStart"/>
            <w:r w:rsidRPr="00292128">
              <w:rPr>
                <w:rFonts w:ascii="Times New Roman" w:eastAsia="Times New Roman" w:hAnsi="Times New Roman"/>
              </w:rPr>
              <w:t>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dieciséis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diecisiete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dieciocho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cuatro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diecinueve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cinco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veinte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treinta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siete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cuarenta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ocho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cincuenta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nueve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sesenta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setenta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once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ochenta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doce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noventa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cien</w:t>
            </w:r>
            <w:proofErr w:type="spellEnd"/>
          </w:p>
        </w:tc>
      </w:tr>
      <w:tr w:rsidR="00EB2C4B" w:rsidRPr="00292128" w:rsidTr="00CC7F8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catorce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CC7F8A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Cardinal numbers do not change according to gender or number except for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and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and any derivatives of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Uno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is only used when counting. It changes to </w:t>
      </w:r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in front of singular masculine nouns and </w:t>
      </w: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una</w:t>
      </w:r>
      <w:proofErr w:type="spellEnd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 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in front of singular feminine nouns.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libro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book)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una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casa (one house)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veintiún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mil (twenty-one thousand)</w:t>
      </w:r>
    </w:p>
    <w:p w:rsidR="00EB2C4B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veintiuna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manzanas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(twenty-one apples)</w:t>
      </w:r>
    </w:p>
    <w:p w:rsidR="00B15057" w:rsidRDefault="00B15057" w:rsidP="00B1505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057" w:rsidRDefault="00B15057" w:rsidP="00B1505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057" w:rsidRPr="00292128" w:rsidRDefault="00B15057" w:rsidP="00B1505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changes to </w:t>
      </w: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in numbers above 100 and changes according to the gender of the noun (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cientos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cientas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cien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hundred)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 xml:space="preserve"> y 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uno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hundred one)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Quiero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trescientos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libros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. (I want three hundred books.)</w:t>
      </w:r>
    </w:p>
    <w:p w:rsidR="00EB2C4B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Hay doscientas casas en este barrio.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(There are two hundred houses in this neighborhood.)</w:t>
      </w:r>
    </w:p>
    <w:p w:rsidR="00D14599" w:rsidRDefault="00D14599" w:rsidP="00D1459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  <w:r>
        <w:rPr>
          <w:b/>
          <w:bCs/>
        </w:rPr>
        <w:t>Present Tense</w:t>
      </w:r>
    </w:p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  <w:r w:rsidRPr="00D14599">
        <w:rPr>
          <w:b/>
          <w:bCs/>
        </w:rPr>
        <w:t>http://users.ipfw.edu/jehle/courses/present1.htm</w:t>
      </w:r>
    </w:p>
    <w:p w:rsidR="00D14599" w:rsidRDefault="00D14599" w:rsidP="00D14599">
      <w:pPr>
        <w:pStyle w:val="NormalWeb"/>
        <w:jc w:val="center"/>
      </w:pPr>
      <w: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784"/>
      </w:tblGrid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Pr>
              <w:pStyle w:val="NormalWeb"/>
              <w:jc w:val="center"/>
            </w:pPr>
            <w:r>
              <w:t xml:space="preserve">Before we begin... </w:t>
            </w:r>
          </w:p>
          <w:p w:rsidR="00D14599" w:rsidRDefault="00D14599">
            <w:pPr>
              <w:pStyle w:val="NormalWeb"/>
            </w:pPr>
            <w:r>
              <w:rPr>
                <w:b/>
                <w:bCs/>
              </w:rPr>
              <w:t>Reminders</w:t>
            </w:r>
            <w:r>
              <w:t>:</w:t>
            </w:r>
          </w:p>
          <w:p w:rsidR="00D14599" w:rsidRDefault="00D14599" w:rsidP="00D1459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Most present tense verb forms have several equivalents in English. For example, the form </w:t>
            </w:r>
            <w:proofErr w:type="spellStart"/>
            <w:r>
              <w:rPr>
                <w:b/>
                <w:bCs/>
              </w:rPr>
              <w:t>hablo</w:t>
            </w:r>
            <w:proofErr w:type="spellEnd"/>
            <w:r>
              <w:t xml:space="preserve"> may be translated in numerous ways: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109"/>
              <w:gridCol w:w="2034"/>
              <w:gridCol w:w="109"/>
              <w:gridCol w:w="4583"/>
            </w:tblGrid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 w:rsidP="00D1459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599" w:rsidRDefault="00D14599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 speak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599" w:rsidRDefault="00D14599"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(customary action)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 am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(action in progress)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hablo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 do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(emphatic form)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 will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(near future action)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do I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(interrogative form)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 have been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 xml:space="preserve">(action started in the past but still in </w:t>
                  </w:r>
                  <w:proofErr w:type="spellStart"/>
                  <w:r>
                    <w:t>progrerss</w:t>
                  </w:r>
                  <w:proofErr w:type="spellEnd"/>
                  <w:r>
                    <w:t>)</w:t>
                  </w:r>
                </w:p>
              </w:tc>
            </w:tr>
          </w:tbl>
          <w:p w:rsidR="00D14599" w:rsidRDefault="00D14599" w:rsidP="00D1459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The </w:t>
            </w:r>
            <w:bookmarkStart w:id="1" w:name="Subject"/>
            <w:r>
              <w:t>subject</w:t>
            </w:r>
            <w:bookmarkEnd w:id="1"/>
            <w:r>
              <w:t xml:space="preserve"> pronouns that accompany these verbs are: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463"/>
              <w:gridCol w:w="890"/>
              <w:gridCol w:w="218"/>
              <w:gridCol w:w="1934"/>
              <w:gridCol w:w="463"/>
              <w:gridCol w:w="2045"/>
            </w:tblGrid>
            <w:tr w:rsidR="00D14599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14599" w:rsidRDefault="00D14599">
                  <w:pPr>
                    <w:pStyle w:val="NormalWeb"/>
                    <w:jc w:val="center"/>
                  </w:pPr>
                  <w:r>
                    <w:rPr>
                      <w:u w:val="single"/>
                    </w:rPr>
                    <w:t>singular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599" w:rsidRDefault="00D14599">
                  <w:pPr>
                    <w:pStyle w:val="NormalWeb"/>
                    <w:jc w:val="center"/>
                  </w:pPr>
                  <w:r>
                    <w:rPr>
                      <w:u w:val="single"/>
                    </w:rPr>
                    <w:t>plural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nosotros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nosotras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tú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(familiar)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vosotros</w:t>
                  </w:r>
                  <w:proofErr w:type="spellEnd"/>
                  <w:r>
                    <w:t>, </w:t>
                  </w:r>
                  <w:proofErr w:type="spellStart"/>
                  <w:r>
                    <w:rPr>
                      <w:b/>
                      <w:bCs/>
                    </w:rPr>
                    <w:t>vosotras</w:t>
                  </w:r>
                  <w:proofErr w:type="spellEnd"/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</w:t>
                  </w:r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(familiar pl., Spain)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usted</w:t>
                  </w:r>
                  <w:proofErr w:type="spellEnd"/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</w:t>
                  </w:r>
                  <w: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(formal)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ustedes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(formal)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él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ellos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(masculine or mixed)</w:t>
                  </w:r>
                </w:p>
              </w:tc>
            </w:tr>
            <w:tr w:rsid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she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t>(feminine)</w:t>
                  </w:r>
                </w:p>
              </w:tc>
            </w:tr>
          </w:tbl>
          <w:p w:rsidR="00D14599" w:rsidRDefault="00D14599" w:rsidP="00D1459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The formal second-person forms (</w:t>
            </w:r>
            <w:proofErr w:type="spellStart"/>
            <w:r>
              <w:rPr>
                <w:b/>
                <w:bCs/>
              </w:rPr>
              <w:t>usted</w:t>
            </w:r>
            <w:proofErr w:type="spellEnd"/>
            <w:r>
              <w:t xml:space="preserve"> and </w:t>
            </w:r>
            <w:proofErr w:type="spellStart"/>
            <w:r>
              <w:rPr>
                <w:b/>
                <w:bCs/>
              </w:rPr>
              <w:t>ustedes</w:t>
            </w:r>
            <w:proofErr w:type="spellEnd"/>
            <w:r>
              <w:t>) take third-person forms of a verb: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8"/>
              <w:gridCol w:w="6"/>
              <w:gridCol w:w="6"/>
              <w:gridCol w:w="3367"/>
            </w:tblGrid>
            <w:tr w:rsidR="00D14599" w:rsidT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Ustedes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habl</w:t>
                  </w:r>
                  <w:r>
                    <w:rPr>
                      <w:b/>
                      <w:bCs/>
                      <w:u w:val="single"/>
                    </w:rPr>
                    <w:t>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bien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 (plural) speak very well.</w:t>
                  </w:r>
                </w:p>
              </w:tc>
            </w:tr>
            <w:tr w:rsidR="00D14599" w:rsidTr="00D145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roofErr w:type="spellStart"/>
                  <w:r>
                    <w:rPr>
                      <w:b/>
                      <w:bCs/>
                    </w:rPr>
                    <w:t>Usted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u w:val="single"/>
                    </w:rPr>
                    <w:t>es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norteamericana</w:t>
                  </w:r>
                  <w:proofErr w:type="spellEnd"/>
                  <w:r>
                    <w:rPr>
                      <w:b/>
                      <w:bCs/>
                    </w:rPr>
                    <w:t>, no?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/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599" w:rsidRDefault="00D14599">
                  <w:r>
                    <w:rPr>
                      <w:i/>
                      <w:iCs/>
                    </w:rPr>
                    <w:t>You (sing.) are an American, right?</w:t>
                  </w:r>
                </w:p>
              </w:tc>
            </w:tr>
          </w:tbl>
          <w:p w:rsidR="00D14599" w:rsidRDefault="00D14599">
            <w:pPr>
              <w:pStyle w:val="NormalWeb"/>
            </w:pPr>
            <w:r>
              <w:t xml:space="preserve">The formal study of the various moods and tenses of Spanish verbs will be </w:t>
            </w:r>
            <w:proofErr w:type="spellStart"/>
            <w:proofErr w:type="gramStart"/>
            <w:r>
              <w:t>be</w:t>
            </w:r>
            <w:proofErr w:type="spellEnd"/>
            <w:proofErr w:type="gramEnd"/>
            <w:r>
              <w:t xml:space="preserve"> spread out over several weeks of the semester, and the individual exercises will normally concentrate on the tense/mood being studied. </w:t>
            </w:r>
            <w:r>
              <w:rPr>
                <w:b/>
                <w:bCs/>
              </w:rPr>
              <w:t>Nevertheless, it is assumed that you do already know all the tenses.</w:t>
            </w:r>
            <w:r>
              <w:t xml:space="preserve"> </w:t>
            </w:r>
            <w:r>
              <w:rPr>
                <w:b/>
                <w:bCs/>
              </w:rPr>
              <w:t>Furthermore, you will be required to produce many of the forms before</w:t>
            </w:r>
            <w:r>
              <w:t xml:space="preserve"> </w:t>
            </w:r>
            <w:r>
              <w:rPr>
                <w:b/>
                <w:bCs/>
              </w:rPr>
              <w:t>their introduction, including subjunctive forms.</w:t>
            </w:r>
          </w:p>
        </w:tc>
      </w:tr>
    </w:tbl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  <w:rPr>
          <w:b/>
          <w:bCs/>
        </w:rPr>
      </w:pPr>
    </w:p>
    <w:p w:rsidR="00D14599" w:rsidRDefault="00D14599" w:rsidP="00D14599">
      <w:pPr>
        <w:pStyle w:val="NormalWeb"/>
        <w:jc w:val="center"/>
      </w:pPr>
      <w:r>
        <w:rPr>
          <w:b/>
          <w:bCs/>
        </w:rPr>
        <w:t>Present Indicative of Verbs - Review of Forms</w:t>
      </w:r>
      <w:r>
        <w:t xml:space="preserve"> </w:t>
      </w:r>
    </w:p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Regular verbs</w:t>
      </w:r>
      <w:r>
        <w:t>. To form the present indicative of regular verbs, drop the infinitive ending (</w:t>
      </w:r>
      <w:r>
        <w:rPr>
          <w:b/>
          <w:bCs/>
        </w:rPr>
        <w:t>-</w:t>
      </w:r>
      <w:proofErr w:type="spellStart"/>
      <w:r>
        <w:rPr>
          <w:b/>
          <w:bCs/>
        </w:rPr>
        <w:t>ar</w:t>
      </w:r>
      <w:proofErr w:type="spellEnd"/>
      <w:r>
        <w:t xml:space="preserve">, </w:t>
      </w:r>
      <w:r>
        <w:rPr>
          <w:b/>
          <w:bCs/>
        </w:rPr>
        <w:t>-</w:t>
      </w:r>
      <w:proofErr w:type="spellStart"/>
      <w:r>
        <w:rPr>
          <w:b/>
          <w:bCs/>
        </w:rPr>
        <w:t>er</w:t>
      </w:r>
      <w:proofErr w:type="spellEnd"/>
      <w:r>
        <w:t xml:space="preserve">, or </w:t>
      </w:r>
      <w:r>
        <w:rPr>
          <w:b/>
          <w:bCs/>
        </w:rPr>
        <w:t>-</w:t>
      </w:r>
      <w:proofErr w:type="spellStart"/>
      <w:r>
        <w:rPr>
          <w:b/>
          <w:bCs/>
        </w:rPr>
        <w:t>ir</w:t>
      </w:r>
      <w:proofErr w:type="spellEnd"/>
      <w:r>
        <w:t xml:space="preserve">) and add the endings given below: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5"/>
        <w:gridCol w:w="1058"/>
        <w:gridCol w:w="326"/>
        <w:gridCol w:w="742"/>
        <w:gridCol w:w="1060"/>
        <w:gridCol w:w="326"/>
        <w:gridCol w:w="594"/>
        <w:gridCol w:w="863"/>
      </w:tblGrid>
      <w:tr w:rsidR="00D14599" w:rsidTr="00D1459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Pr>
              <w:pStyle w:val="NormalWeb"/>
              <w:jc w:val="center"/>
            </w:pPr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ar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Pr>
              <w:pStyle w:val="NormalWeb"/>
              <w:jc w:val="center"/>
            </w:pPr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er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Pr>
              <w:pStyle w:val="NormalWeb"/>
              <w:jc w:val="center"/>
            </w:pPr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ir</w:t>
            </w:r>
            <w:proofErr w:type="spellEnd"/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pPr>
              <w:pStyle w:val="NormalWeb"/>
              <w:jc w:val="center"/>
            </w:pPr>
            <w:hyperlink r:id="rId25" w:history="1">
              <w:proofErr w:type="spellStart"/>
              <w:r w:rsidR="00D14599">
                <w:rPr>
                  <w:rStyle w:val="Hyperlink"/>
                  <w:rFonts w:eastAsiaTheme="majorEastAsia"/>
                  <w:b/>
                  <w:bCs/>
                </w:rPr>
                <w:t>hablar</w:t>
              </w:r>
              <w:proofErr w:type="spellEnd"/>
            </w:hyperlink>
            <w:r w:rsidR="00D14599">
              <w:t xml:space="preserve"> (</w:t>
            </w:r>
            <w:r w:rsidR="00D14599">
              <w:rPr>
                <w:i/>
                <w:iCs/>
              </w:rPr>
              <w:t>to speak</w:t>
            </w:r>
            <w:r w:rsidR="00D14599"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pPr>
              <w:pStyle w:val="NormalWeb"/>
              <w:jc w:val="center"/>
            </w:pPr>
            <w:hyperlink r:id="rId26" w:history="1">
              <w:r w:rsidR="00D14599">
                <w:rPr>
                  <w:rStyle w:val="Hyperlink"/>
                  <w:rFonts w:eastAsiaTheme="majorEastAsia"/>
                  <w:b/>
                  <w:bCs/>
                </w:rPr>
                <w:t>comer</w:t>
              </w:r>
            </w:hyperlink>
            <w:r w:rsidR="00D14599">
              <w:t xml:space="preserve"> (</w:t>
            </w:r>
            <w:r w:rsidR="00D14599">
              <w:rPr>
                <w:i/>
                <w:iCs/>
              </w:rPr>
              <w:t>to eat</w:t>
            </w:r>
            <w:r w:rsidR="00D14599"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pPr>
              <w:pStyle w:val="NormalWeb"/>
              <w:jc w:val="center"/>
            </w:pPr>
            <w:hyperlink r:id="rId27" w:history="1">
              <w:proofErr w:type="spellStart"/>
              <w:r w:rsidR="00D14599">
                <w:rPr>
                  <w:rStyle w:val="Hyperlink"/>
                  <w:rFonts w:eastAsiaTheme="majorEastAsia"/>
                  <w:b/>
                  <w:bCs/>
                </w:rPr>
                <w:t>vivir</w:t>
              </w:r>
              <w:proofErr w:type="spellEnd"/>
            </w:hyperlink>
            <w:r w:rsidR="00D14599">
              <w:t xml:space="preserve"> (</w:t>
            </w:r>
            <w:r w:rsidR="00D14599">
              <w:rPr>
                <w:i/>
                <w:iCs/>
              </w:rPr>
              <w:t>to live</w:t>
            </w:r>
            <w:r w:rsidR="00D14599">
              <w:t>)</w:t>
            </w:r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amos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com</w:t>
            </w:r>
            <w:r>
              <w:rPr>
                <w:u w:val="singl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com</w:t>
            </w:r>
            <w:r>
              <w:rPr>
                <w:u w:val="single"/>
              </w:rPr>
              <w:t>emos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viv</w:t>
            </w:r>
            <w:r>
              <w:rPr>
                <w:u w:val="single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viv</w:t>
            </w:r>
            <w:r>
              <w:rPr>
                <w:u w:val="single"/>
              </w:rPr>
              <w:t>imos</w:t>
            </w:r>
            <w:proofErr w:type="spellEnd"/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áis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com</w:t>
            </w:r>
            <w:r>
              <w:rPr>
                <w:u w:val="single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com</w:t>
            </w:r>
            <w:r>
              <w:rPr>
                <w:u w:val="single"/>
              </w:rPr>
              <w:t>éis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viv</w:t>
            </w:r>
            <w:r>
              <w:rPr>
                <w:u w:val="single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viv</w:t>
            </w:r>
            <w:r>
              <w:rPr>
                <w:u w:val="single"/>
              </w:rPr>
              <w:t>ís</w:t>
            </w:r>
            <w:proofErr w:type="spellEnd"/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habl</w:t>
            </w:r>
            <w:r>
              <w:rPr>
                <w:u w:val="single"/>
              </w:rPr>
              <w:t>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com</w:t>
            </w:r>
            <w:r>
              <w:rPr>
                <w:u w:val="singl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com</w:t>
            </w:r>
            <w:r>
              <w:rPr>
                <w:u w:val="single"/>
              </w:rPr>
              <w:t>en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viv</w:t>
            </w:r>
            <w:r>
              <w:rPr>
                <w:u w:val="singl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viv</w:t>
            </w:r>
            <w:r>
              <w:rPr>
                <w:u w:val="single"/>
              </w:rPr>
              <w:t>en</w:t>
            </w:r>
            <w:proofErr w:type="spellEnd"/>
          </w:p>
        </w:tc>
      </w:tr>
    </w:tbl>
    <w:p w:rsid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</w:pPr>
      <w:r>
        <w:t xml:space="preserve">In the above examples, note that the endings for the </w:t>
      </w:r>
      <w:r>
        <w:rPr>
          <w:b/>
          <w:bCs/>
        </w:rPr>
        <w:t>-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r>
        <w:t xml:space="preserve">and </w:t>
      </w:r>
      <w:r>
        <w:rPr>
          <w:b/>
          <w:bCs/>
        </w:rPr>
        <w:t>-</w:t>
      </w:r>
      <w:proofErr w:type="spellStart"/>
      <w:r>
        <w:rPr>
          <w:b/>
          <w:bCs/>
        </w:rPr>
        <w:t>ir</w:t>
      </w:r>
      <w:proofErr w:type="spellEnd"/>
      <w:r>
        <w:t xml:space="preserve"> verbs are identical </w:t>
      </w:r>
      <w:r>
        <w:rPr>
          <w:b/>
          <w:bCs/>
        </w:rPr>
        <w:t xml:space="preserve">except for the </w:t>
      </w:r>
      <w:proofErr w:type="spellStart"/>
      <w:r>
        <w:rPr>
          <w:b/>
          <w:bCs/>
        </w:rPr>
        <w:t>nosotros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vosotros</w:t>
      </w:r>
      <w:proofErr w:type="spellEnd"/>
      <w:r>
        <w:rPr>
          <w:b/>
          <w:bCs/>
        </w:rPr>
        <w:t xml:space="preserve"> forms</w:t>
      </w:r>
      <w:r>
        <w:t xml:space="preserve">. </w:t>
      </w:r>
    </w:p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bookmarkStart w:id="2" w:name="Stem"/>
      <w:r>
        <w:rPr>
          <w:b/>
          <w:bCs/>
        </w:rPr>
        <w:t>Stem</w:t>
      </w:r>
      <w:bookmarkEnd w:id="2"/>
      <w:r>
        <w:rPr>
          <w:b/>
          <w:bCs/>
        </w:rPr>
        <w:t xml:space="preserve"> changing verbs</w:t>
      </w:r>
      <w:r>
        <w:t xml:space="preserve">. These verbs are also referred to as “radical changing verbs”; the word </w:t>
      </w:r>
      <w:r>
        <w:rPr>
          <w:b/>
          <w:bCs/>
        </w:rPr>
        <w:t>radical</w:t>
      </w:r>
      <w:r>
        <w:t xml:space="preserve"> in Spanish means “stem” or “root”. The stem vowel undergoes a change when it is stressed in the present tense. [These verbs do </w:t>
      </w:r>
      <w:r>
        <w:rPr>
          <w:b/>
          <w:bCs/>
        </w:rPr>
        <w:t>not</w:t>
      </w:r>
      <w:r>
        <w:t xml:space="preserve"> so change in any other tense —except for </w:t>
      </w:r>
      <w:r>
        <w:rPr>
          <w:b/>
          <w:bCs/>
        </w:rPr>
        <w:t>-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r>
        <w:t xml:space="preserve">verbs, which experience a stem change in the </w:t>
      </w:r>
      <w:r>
        <w:rPr>
          <w:b/>
          <w:bCs/>
        </w:rPr>
        <w:t>-</w:t>
      </w:r>
      <w:proofErr w:type="spellStart"/>
      <w:r>
        <w:rPr>
          <w:b/>
          <w:bCs/>
        </w:rPr>
        <w:t>ndo</w:t>
      </w:r>
      <w:proofErr w:type="spellEnd"/>
      <w:r>
        <w:t xml:space="preserve"> form, in the present subjunctive and in the preterit.]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o</w:t>
      </w:r>
      <w:r>
        <w:t xml:space="preserve"> &gt; </w:t>
      </w:r>
      <w:proofErr w:type="spellStart"/>
      <w:r>
        <w:rPr>
          <w:b/>
          <w:bCs/>
        </w:rPr>
        <w:t>ue</w:t>
      </w:r>
      <w:proofErr w:type="spellEnd"/>
      <w:r>
        <w:t xml:space="preserve"> (the stem vowel </w:t>
      </w:r>
      <w:r>
        <w:rPr>
          <w:b/>
          <w:bCs/>
        </w:rPr>
        <w:t>o</w:t>
      </w:r>
      <w:r>
        <w:t xml:space="preserve"> changes to </w:t>
      </w:r>
      <w:proofErr w:type="spellStart"/>
      <w:r>
        <w:rPr>
          <w:b/>
          <w:bCs/>
        </w:rPr>
        <w:t>ue</w:t>
      </w:r>
      <w:proofErr w:type="spellEnd"/>
      <w:r>
        <w:t xml:space="preserve"> when stressed)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4"/>
        <w:gridCol w:w="1731"/>
        <w:gridCol w:w="5756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28" w:history="1">
              <w:proofErr w:type="spellStart"/>
              <w:r w:rsidR="00D14599">
                <w:rPr>
                  <w:rStyle w:val="Hyperlink"/>
                  <w:b/>
                  <w:bCs/>
                </w:rPr>
                <w:t>acostar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put to bed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ac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sto, ac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stas, ac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sta, acostamos, acostáis, ac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stan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29" w:history="1">
              <w:proofErr w:type="spellStart"/>
              <w:r w:rsidR="00D14599">
                <w:rPr>
                  <w:rStyle w:val="Hyperlink"/>
                  <w:b/>
                  <w:bCs/>
                </w:rPr>
                <w:t>volver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return, go back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v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lvo, v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lves, v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lve, volvemos, volvéis, v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lven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30" w:history="1">
              <w:proofErr w:type="spellStart"/>
              <w:r w:rsidR="00D14599">
                <w:rPr>
                  <w:rStyle w:val="Hyperlink"/>
                  <w:b/>
                  <w:bCs/>
                </w:rPr>
                <w:t>dormir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sleep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d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rmo, d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rmes, d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rme, dormimos, dormís, d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rmen</w:t>
            </w:r>
          </w:p>
        </w:tc>
      </w:tr>
    </w:tbl>
    <w:p w:rsid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</w:pPr>
      <w:r>
        <w:t xml:space="preserve">Similar verbs: </w:t>
      </w:r>
      <w:hyperlink r:id="rId31" w:history="1">
        <w:proofErr w:type="spellStart"/>
        <w:r>
          <w:rPr>
            <w:rStyle w:val="Hyperlink"/>
            <w:rFonts w:eastAsiaTheme="majorEastAsia"/>
            <w:b/>
            <w:bCs/>
          </w:rPr>
          <w:t>acordarse</w:t>
        </w:r>
        <w:proofErr w:type="spellEnd"/>
      </w:hyperlink>
      <w:r>
        <w:t xml:space="preserve"> (</w:t>
      </w:r>
      <w:r>
        <w:rPr>
          <w:i/>
          <w:iCs/>
        </w:rPr>
        <w:t>remember</w:t>
      </w:r>
      <w:r>
        <w:t xml:space="preserve">), </w:t>
      </w:r>
      <w:hyperlink r:id="rId32" w:history="1">
        <w:proofErr w:type="spellStart"/>
        <w:r>
          <w:rPr>
            <w:rStyle w:val="Hyperlink"/>
            <w:rFonts w:eastAsiaTheme="majorEastAsia"/>
            <w:b/>
            <w:bCs/>
          </w:rPr>
          <w:t>almorzar</w:t>
        </w:r>
        <w:proofErr w:type="spellEnd"/>
      </w:hyperlink>
      <w:r>
        <w:t xml:space="preserve"> (</w:t>
      </w:r>
      <w:r>
        <w:rPr>
          <w:i/>
          <w:iCs/>
        </w:rPr>
        <w:t>eat lunch</w:t>
      </w:r>
      <w:r>
        <w:t xml:space="preserve">), </w:t>
      </w:r>
      <w:hyperlink r:id="rId33" w:history="1">
        <w:proofErr w:type="spellStart"/>
        <w:r>
          <w:rPr>
            <w:rStyle w:val="Hyperlink"/>
            <w:rFonts w:eastAsiaTheme="majorEastAsia"/>
            <w:b/>
            <w:bCs/>
          </w:rPr>
          <w:t>apostar</w:t>
        </w:r>
        <w:proofErr w:type="spellEnd"/>
      </w:hyperlink>
      <w:r>
        <w:t xml:space="preserve"> (</w:t>
      </w:r>
      <w:r>
        <w:rPr>
          <w:i/>
          <w:iCs/>
        </w:rPr>
        <w:t>bet</w:t>
      </w:r>
      <w:r>
        <w:t xml:space="preserve">), </w:t>
      </w:r>
      <w:hyperlink r:id="rId34" w:history="1">
        <w:proofErr w:type="spellStart"/>
        <w:r>
          <w:rPr>
            <w:rStyle w:val="Hyperlink"/>
            <w:rFonts w:eastAsiaTheme="majorEastAsia"/>
            <w:b/>
            <w:bCs/>
          </w:rPr>
          <w:t>contar</w:t>
        </w:r>
        <w:proofErr w:type="spellEnd"/>
      </w:hyperlink>
      <w:r>
        <w:t xml:space="preserve"> (</w:t>
      </w:r>
      <w:r>
        <w:rPr>
          <w:i/>
          <w:iCs/>
        </w:rPr>
        <w:t>count, relate</w:t>
      </w:r>
      <w:r>
        <w:t xml:space="preserve">), </w:t>
      </w:r>
      <w:hyperlink r:id="rId35" w:history="1">
        <w:r>
          <w:rPr>
            <w:rStyle w:val="Hyperlink"/>
            <w:rFonts w:eastAsiaTheme="majorEastAsia"/>
            <w:b/>
            <w:bCs/>
          </w:rPr>
          <w:t>costar</w:t>
        </w:r>
      </w:hyperlink>
      <w:r>
        <w:t xml:space="preserve"> (</w:t>
      </w:r>
      <w:r>
        <w:rPr>
          <w:i/>
          <w:iCs/>
        </w:rPr>
        <w:t>cost</w:t>
      </w:r>
      <w:r>
        <w:t xml:space="preserve">), </w:t>
      </w:r>
      <w:hyperlink r:id="rId36" w:history="1">
        <w:proofErr w:type="spellStart"/>
        <w:r>
          <w:rPr>
            <w:rStyle w:val="Hyperlink"/>
            <w:rFonts w:eastAsiaTheme="majorEastAsia"/>
            <w:b/>
            <w:bCs/>
          </w:rPr>
          <w:t>encontrar</w:t>
        </w:r>
        <w:proofErr w:type="spellEnd"/>
      </w:hyperlink>
      <w:r>
        <w:t xml:space="preserve"> (</w:t>
      </w:r>
      <w:r>
        <w:rPr>
          <w:i/>
          <w:iCs/>
        </w:rPr>
        <w:t>find</w:t>
      </w:r>
      <w:r>
        <w:t xml:space="preserve">), </w:t>
      </w:r>
      <w:hyperlink r:id="rId37" w:history="1">
        <w:proofErr w:type="spellStart"/>
        <w:r>
          <w:rPr>
            <w:rStyle w:val="Hyperlink"/>
            <w:rFonts w:eastAsiaTheme="majorEastAsia"/>
            <w:b/>
            <w:bCs/>
          </w:rPr>
          <w:t>llover</w:t>
        </w:r>
        <w:proofErr w:type="spellEnd"/>
      </w:hyperlink>
      <w:r>
        <w:t xml:space="preserve"> (</w:t>
      </w:r>
      <w:r>
        <w:rPr>
          <w:i/>
          <w:iCs/>
        </w:rPr>
        <w:t>rain</w:t>
      </w:r>
      <w:r>
        <w:t xml:space="preserve">), </w:t>
      </w:r>
      <w:hyperlink r:id="rId38" w:history="1">
        <w:proofErr w:type="spellStart"/>
        <w:r>
          <w:rPr>
            <w:rStyle w:val="Hyperlink"/>
            <w:rFonts w:eastAsiaTheme="majorEastAsia"/>
            <w:b/>
            <w:bCs/>
          </w:rPr>
          <w:t>morir</w:t>
        </w:r>
        <w:proofErr w:type="spellEnd"/>
      </w:hyperlink>
      <w:r>
        <w:t xml:space="preserve"> (</w:t>
      </w:r>
      <w:r>
        <w:rPr>
          <w:i/>
          <w:iCs/>
        </w:rPr>
        <w:t>die</w:t>
      </w:r>
      <w:r>
        <w:t xml:space="preserve">), </w:t>
      </w:r>
      <w:hyperlink r:id="rId39" w:history="1">
        <w:r>
          <w:rPr>
            <w:rStyle w:val="Hyperlink"/>
            <w:rFonts w:eastAsiaTheme="majorEastAsia"/>
            <w:b/>
            <w:bCs/>
          </w:rPr>
          <w:t>mover</w:t>
        </w:r>
      </w:hyperlink>
      <w:r>
        <w:t xml:space="preserve"> (</w:t>
      </w:r>
      <w:r>
        <w:rPr>
          <w:i/>
          <w:iCs/>
        </w:rPr>
        <w:t>move</w:t>
      </w:r>
      <w:r>
        <w:t xml:space="preserve">), </w:t>
      </w:r>
      <w:hyperlink r:id="rId40" w:history="1">
        <w:proofErr w:type="spellStart"/>
        <w:r>
          <w:rPr>
            <w:rStyle w:val="Hyperlink"/>
            <w:rFonts w:eastAsiaTheme="majorEastAsia"/>
            <w:b/>
            <w:bCs/>
          </w:rPr>
          <w:t>oler</w:t>
        </w:r>
        <w:proofErr w:type="spellEnd"/>
      </w:hyperlink>
      <w:r>
        <w:t xml:space="preserve"> (</w:t>
      </w:r>
      <w:r>
        <w:rPr>
          <w:i/>
          <w:iCs/>
        </w:rPr>
        <w:t>smell</w:t>
      </w:r>
      <w:r>
        <w:t xml:space="preserve">), </w:t>
      </w:r>
      <w:hyperlink r:id="rId41" w:history="1">
        <w:proofErr w:type="spellStart"/>
        <w:r>
          <w:rPr>
            <w:rStyle w:val="Hyperlink"/>
            <w:rFonts w:eastAsiaTheme="majorEastAsia"/>
            <w:b/>
            <w:bCs/>
          </w:rPr>
          <w:t>poder</w:t>
        </w:r>
        <w:proofErr w:type="spellEnd"/>
      </w:hyperlink>
      <w:r>
        <w:t xml:space="preserve"> (</w:t>
      </w:r>
      <w:r>
        <w:rPr>
          <w:i/>
          <w:iCs/>
        </w:rPr>
        <w:t>be able</w:t>
      </w:r>
      <w:r>
        <w:t xml:space="preserve">), </w:t>
      </w:r>
      <w:hyperlink r:id="rId42" w:history="1">
        <w:proofErr w:type="spellStart"/>
        <w:r>
          <w:rPr>
            <w:rStyle w:val="Hyperlink"/>
            <w:rFonts w:eastAsiaTheme="majorEastAsia"/>
            <w:b/>
            <w:bCs/>
          </w:rPr>
          <w:t>probar</w:t>
        </w:r>
        <w:proofErr w:type="spellEnd"/>
      </w:hyperlink>
      <w:r>
        <w:t xml:space="preserve"> (</w:t>
      </w:r>
      <w:r>
        <w:rPr>
          <w:i/>
          <w:iCs/>
        </w:rPr>
        <w:t>try, prove</w:t>
      </w:r>
      <w:r>
        <w:t xml:space="preserve">), </w:t>
      </w:r>
      <w:hyperlink r:id="rId43" w:history="1">
        <w:proofErr w:type="spellStart"/>
        <w:r>
          <w:rPr>
            <w:rStyle w:val="Hyperlink"/>
            <w:rFonts w:eastAsiaTheme="majorEastAsia"/>
            <w:b/>
            <w:bCs/>
          </w:rPr>
          <w:t>recordar</w:t>
        </w:r>
        <w:proofErr w:type="spellEnd"/>
      </w:hyperlink>
      <w:r>
        <w:t xml:space="preserve"> (</w:t>
      </w:r>
      <w:r>
        <w:rPr>
          <w:i/>
          <w:iCs/>
        </w:rPr>
        <w:t>remember</w:t>
      </w:r>
      <w:r>
        <w:t xml:space="preserve">), </w:t>
      </w:r>
      <w:hyperlink r:id="rId44" w:history="1">
        <w:proofErr w:type="spellStart"/>
        <w:r>
          <w:rPr>
            <w:rStyle w:val="Hyperlink"/>
            <w:rFonts w:eastAsiaTheme="majorEastAsia"/>
            <w:b/>
            <w:bCs/>
          </w:rPr>
          <w:t>rogar</w:t>
        </w:r>
        <w:proofErr w:type="spellEnd"/>
      </w:hyperlink>
      <w:r>
        <w:t xml:space="preserve"> (</w:t>
      </w:r>
      <w:r>
        <w:rPr>
          <w:i/>
          <w:iCs/>
        </w:rPr>
        <w:t>beg</w:t>
      </w:r>
      <w:r>
        <w:t xml:space="preserve">), </w:t>
      </w:r>
      <w:hyperlink r:id="rId45" w:history="1">
        <w:r>
          <w:rPr>
            <w:rStyle w:val="Hyperlink"/>
            <w:rFonts w:eastAsiaTheme="majorEastAsia"/>
            <w:b/>
            <w:bCs/>
          </w:rPr>
          <w:t>sonar</w:t>
        </w:r>
      </w:hyperlink>
      <w:r>
        <w:t xml:space="preserve"> (</w:t>
      </w:r>
      <w:r>
        <w:rPr>
          <w:i/>
          <w:iCs/>
        </w:rPr>
        <w:t>sound</w:t>
      </w:r>
      <w:r>
        <w:t xml:space="preserve">), </w:t>
      </w:r>
      <w:hyperlink r:id="rId46" w:history="1">
        <w:proofErr w:type="spellStart"/>
        <w:r>
          <w:rPr>
            <w:rStyle w:val="Hyperlink"/>
            <w:rFonts w:eastAsiaTheme="majorEastAsia"/>
            <w:b/>
            <w:bCs/>
          </w:rPr>
          <w:t>soñar</w:t>
        </w:r>
        <w:proofErr w:type="spellEnd"/>
      </w:hyperlink>
      <w:r>
        <w:t xml:space="preserve"> (</w:t>
      </w:r>
      <w:r>
        <w:rPr>
          <w:i/>
          <w:iCs/>
        </w:rPr>
        <w:t>dream</w:t>
      </w:r>
      <w:r>
        <w:t xml:space="preserve">), </w:t>
      </w:r>
      <w:hyperlink r:id="rId47" w:history="1">
        <w:r>
          <w:rPr>
            <w:rStyle w:val="Hyperlink"/>
            <w:rFonts w:eastAsiaTheme="majorEastAsia"/>
            <w:b/>
            <w:bCs/>
          </w:rPr>
          <w:t>volar</w:t>
        </w:r>
      </w:hyperlink>
      <w:r>
        <w:t xml:space="preserve"> (</w:t>
      </w:r>
      <w:r>
        <w:rPr>
          <w:i/>
          <w:iCs/>
        </w:rPr>
        <w:t>fly</w:t>
      </w:r>
      <w:r>
        <w:t xml:space="preserve">).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e</w:t>
      </w:r>
      <w:r>
        <w:t xml:space="preserve"> &gt; </w:t>
      </w:r>
      <w:proofErr w:type="spellStart"/>
      <w:r>
        <w:rPr>
          <w:b/>
          <w:bCs/>
        </w:rPr>
        <w:t>ie</w:t>
      </w:r>
      <w:proofErr w:type="spellEnd"/>
      <w:r>
        <w:t xml:space="preserve"> (the stem vowel </w:t>
      </w:r>
      <w:r>
        <w:rPr>
          <w:b/>
          <w:bCs/>
        </w:rPr>
        <w:t>e</w:t>
      </w:r>
      <w:r>
        <w:t xml:space="preserve"> changes to </w:t>
      </w:r>
      <w:proofErr w:type="spellStart"/>
      <w:r>
        <w:rPr>
          <w:b/>
          <w:bCs/>
        </w:rPr>
        <w:t>ie</w:t>
      </w:r>
      <w:proofErr w:type="spellEnd"/>
      <w:r>
        <w:t xml:space="preserve"> when stressed):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8"/>
        <w:gridCol w:w="794"/>
        <w:gridCol w:w="6306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48" w:history="1">
              <w:proofErr w:type="spellStart"/>
              <w:r w:rsidR="00D14599">
                <w:rPr>
                  <w:rStyle w:val="Hyperlink"/>
                  <w:b/>
                  <w:bCs/>
                </w:rPr>
                <w:t>empezar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begin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emp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zo, emp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zas, emp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za, empezamos, empezáis, emp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zan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49" w:history="1">
              <w:proofErr w:type="spellStart"/>
              <w:r w:rsidR="00D14599">
                <w:rPr>
                  <w:rStyle w:val="Hyperlink"/>
                  <w:b/>
                  <w:bCs/>
                </w:rPr>
                <w:t>querer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want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qu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ro, qu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res, qu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re, queremos, queréis, qu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ren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50" w:history="1">
              <w:proofErr w:type="spellStart"/>
              <w:r w:rsidR="00D14599">
                <w:rPr>
                  <w:rStyle w:val="Hyperlink"/>
                  <w:b/>
                  <w:bCs/>
                </w:rPr>
                <w:t>sentir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feel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s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nto, s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ntes, s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nte, sentimos, sentís, s</w:t>
            </w:r>
            <w:r w:rsidRPr="00D14599">
              <w:rPr>
                <w:u w:val="single"/>
                <w:lang w:val="es-CR"/>
              </w:rPr>
              <w:t>ie</w:t>
            </w:r>
            <w:r w:rsidRPr="00D14599">
              <w:rPr>
                <w:lang w:val="es-CR"/>
              </w:rPr>
              <w:t>nten</w:t>
            </w:r>
          </w:p>
        </w:tc>
      </w:tr>
    </w:tbl>
    <w:p w:rsidR="00D14599" w:rsidRP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  <w:rPr>
          <w:lang w:val="es-CR"/>
        </w:rPr>
      </w:pPr>
      <w:r w:rsidRPr="00D14599">
        <w:rPr>
          <w:lang w:val="es-CR"/>
        </w:rPr>
        <w:t xml:space="preserve">Similar </w:t>
      </w:r>
      <w:proofErr w:type="spellStart"/>
      <w:r w:rsidRPr="00D14599">
        <w:rPr>
          <w:lang w:val="es-CR"/>
        </w:rPr>
        <w:t>verbs</w:t>
      </w:r>
      <w:proofErr w:type="spellEnd"/>
      <w:r w:rsidRPr="00D14599">
        <w:rPr>
          <w:lang w:val="es-CR"/>
        </w:rPr>
        <w:t xml:space="preserve">: </w:t>
      </w:r>
      <w:hyperlink r:id="rId51" w:history="1">
        <w:r w:rsidRPr="00D14599">
          <w:rPr>
            <w:rStyle w:val="Hyperlink"/>
            <w:rFonts w:eastAsiaTheme="majorEastAsia"/>
            <w:b/>
            <w:bCs/>
            <w:lang w:val="es-CR"/>
          </w:rPr>
          <w:t>advertir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notice</w:t>
      </w:r>
      <w:proofErr w:type="spellEnd"/>
      <w:r w:rsidRPr="00D14599">
        <w:rPr>
          <w:lang w:val="es-CR"/>
        </w:rPr>
        <w:t xml:space="preserve">), </w:t>
      </w:r>
      <w:hyperlink r:id="rId52" w:history="1">
        <w:r w:rsidRPr="00D14599">
          <w:rPr>
            <w:rStyle w:val="Hyperlink"/>
            <w:rFonts w:eastAsiaTheme="majorEastAsia"/>
            <w:b/>
            <w:bCs/>
            <w:lang w:val="es-CR"/>
          </w:rPr>
          <w:t>atravesar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cross</w:t>
      </w:r>
      <w:proofErr w:type="spellEnd"/>
      <w:r w:rsidRPr="00D14599">
        <w:rPr>
          <w:lang w:val="es-CR"/>
        </w:rPr>
        <w:t xml:space="preserve">), </w:t>
      </w:r>
      <w:hyperlink r:id="rId53" w:history="1">
        <w:r w:rsidRPr="00D14599">
          <w:rPr>
            <w:rStyle w:val="Hyperlink"/>
            <w:rFonts w:eastAsiaTheme="majorEastAsia"/>
            <w:b/>
            <w:bCs/>
            <w:lang w:val="es-CR"/>
          </w:rPr>
          <w:t>calentar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heat</w:t>
      </w:r>
      <w:proofErr w:type="spellEnd"/>
      <w:r w:rsidRPr="00D14599">
        <w:rPr>
          <w:lang w:val="es-CR"/>
        </w:rPr>
        <w:t xml:space="preserve">), </w:t>
      </w:r>
      <w:hyperlink r:id="rId54" w:history="1">
        <w:r w:rsidRPr="00D14599">
          <w:rPr>
            <w:rStyle w:val="Hyperlink"/>
            <w:rFonts w:eastAsiaTheme="majorEastAsia"/>
            <w:b/>
            <w:bCs/>
            <w:lang w:val="es-CR"/>
          </w:rPr>
          <w:t>cerrar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close</w:t>
      </w:r>
      <w:proofErr w:type="spellEnd"/>
      <w:r w:rsidRPr="00D14599">
        <w:rPr>
          <w:lang w:val="es-CR"/>
        </w:rPr>
        <w:t xml:space="preserve">), </w:t>
      </w:r>
      <w:hyperlink r:id="rId55" w:history="1">
        <w:r w:rsidRPr="00D14599">
          <w:rPr>
            <w:rStyle w:val="Hyperlink"/>
            <w:rFonts w:eastAsiaTheme="majorEastAsia"/>
            <w:b/>
            <w:bCs/>
            <w:lang w:val="es-CR"/>
          </w:rPr>
          <w:t>comenzar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begin</w:t>
      </w:r>
      <w:proofErr w:type="spellEnd"/>
      <w:r w:rsidRPr="00D14599">
        <w:rPr>
          <w:lang w:val="es-CR"/>
        </w:rPr>
        <w:t xml:space="preserve">), </w:t>
      </w:r>
      <w:hyperlink r:id="rId56" w:history="1">
        <w:r w:rsidRPr="00D14599">
          <w:rPr>
            <w:rStyle w:val="Hyperlink"/>
            <w:rFonts w:eastAsiaTheme="majorEastAsia"/>
            <w:b/>
            <w:bCs/>
            <w:lang w:val="es-CR"/>
          </w:rPr>
          <w:t>convertir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convert</w:t>
      </w:r>
      <w:proofErr w:type="spellEnd"/>
      <w:r w:rsidRPr="00D14599">
        <w:rPr>
          <w:lang w:val="es-CR"/>
        </w:rPr>
        <w:t xml:space="preserve">), </w:t>
      </w:r>
      <w:hyperlink r:id="rId57" w:history="1">
        <w:r w:rsidRPr="00D14599">
          <w:rPr>
            <w:rStyle w:val="Hyperlink"/>
            <w:rFonts w:eastAsiaTheme="majorEastAsia"/>
            <w:b/>
            <w:bCs/>
            <w:lang w:val="es-CR"/>
          </w:rPr>
          <w:t>defender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defend</w:t>
      </w:r>
      <w:proofErr w:type="spellEnd"/>
      <w:r w:rsidRPr="00D14599">
        <w:rPr>
          <w:lang w:val="es-CR"/>
        </w:rPr>
        <w:t xml:space="preserve">), </w:t>
      </w:r>
      <w:hyperlink r:id="rId58" w:history="1">
        <w:r w:rsidRPr="00D14599">
          <w:rPr>
            <w:rStyle w:val="Hyperlink"/>
            <w:rFonts w:eastAsiaTheme="majorEastAsia"/>
            <w:b/>
            <w:bCs/>
            <w:lang w:val="es-CR"/>
          </w:rPr>
          <w:t>despertar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awaken</w:t>
      </w:r>
      <w:proofErr w:type="spellEnd"/>
      <w:r w:rsidRPr="00D14599">
        <w:rPr>
          <w:lang w:val="es-CR"/>
        </w:rPr>
        <w:t xml:space="preserve">), </w:t>
      </w:r>
      <w:hyperlink r:id="rId59" w:history="1">
        <w:r w:rsidRPr="00D14599">
          <w:rPr>
            <w:rStyle w:val="Hyperlink"/>
            <w:rFonts w:eastAsiaTheme="majorEastAsia"/>
            <w:b/>
            <w:bCs/>
            <w:lang w:val="es-CR"/>
          </w:rPr>
          <w:t>divertir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amuse</w:t>
      </w:r>
      <w:proofErr w:type="spellEnd"/>
      <w:r w:rsidRPr="00D14599">
        <w:rPr>
          <w:lang w:val="es-CR"/>
        </w:rPr>
        <w:t xml:space="preserve">), </w:t>
      </w:r>
      <w:hyperlink r:id="rId60" w:history="1">
        <w:r w:rsidRPr="00D14599">
          <w:rPr>
            <w:rStyle w:val="Hyperlink"/>
            <w:rFonts w:eastAsiaTheme="majorEastAsia"/>
            <w:b/>
            <w:bCs/>
            <w:lang w:val="es-CR"/>
          </w:rPr>
          <w:t>empezar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begin</w:t>
      </w:r>
      <w:proofErr w:type="spellEnd"/>
      <w:r w:rsidRPr="00D14599">
        <w:rPr>
          <w:lang w:val="es-CR"/>
        </w:rPr>
        <w:t xml:space="preserve">), </w:t>
      </w:r>
      <w:hyperlink r:id="rId61" w:history="1">
        <w:r w:rsidRPr="00D14599">
          <w:rPr>
            <w:rStyle w:val="Hyperlink"/>
            <w:rFonts w:eastAsiaTheme="majorEastAsia"/>
            <w:b/>
            <w:bCs/>
            <w:lang w:val="es-CR"/>
          </w:rPr>
          <w:t>gobernar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govern</w:t>
      </w:r>
      <w:proofErr w:type="spellEnd"/>
      <w:r w:rsidRPr="00D14599">
        <w:rPr>
          <w:lang w:val="es-CR"/>
        </w:rPr>
        <w:t xml:space="preserve">), </w:t>
      </w:r>
      <w:hyperlink r:id="rId62" w:history="1">
        <w:r w:rsidRPr="00D14599">
          <w:rPr>
            <w:rStyle w:val="Hyperlink"/>
            <w:rFonts w:eastAsiaTheme="majorEastAsia"/>
            <w:b/>
            <w:bCs/>
            <w:lang w:val="es-CR"/>
          </w:rPr>
          <w:t>herir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injure</w:t>
      </w:r>
      <w:proofErr w:type="spellEnd"/>
      <w:r w:rsidRPr="00D14599">
        <w:rPr>
          <w:lang w:val="es-CR"/>
        </w:rPr>
        <w:t xml:space="preserve">), </w:t>
      </w:r>
      <w:hyperlink r:id="rId63" w:history="1">
        <w:r w:rsidRPr="00D14599">
          <w:rPr>
            <w:rStyle w:val="Hyperlink"/>
            <w:rFonts w:eastAsiaTheme="majorEastAsia"/>
            <w:b/>
            <w:bCs/>
            <w:lang w:val="es-CR"/>
          </w:rPr>
          <w:t>pensar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think</w:t>
      </w:r>
      <w:proofErr w:type="spellEnd"/>
      <w:r w:rsidRPr="00D14599">
        <w:rPr>
          <w:lang w:val="es-CR"/>
        </w:rPr>
        <w:t xml:space="preserve">), </w:t>
      </w:r>
      <w:hyperlink r:id="rId64" w:history="1">
        <w:r w:rsidRPr="00D14599">
          <w:rPr>
            <w:rStyle w:val="Hyperlink"/>
            <w:rFonts w:eastAsiaTheme="majorEastAsia"/>
            <w:b/>
            <w:bCs/>
            <w:lang w:val="es-CR"/>
          </w:rPr>
          <w:t>perder</w:t>
        </w:r>
      </w:hyperlink>
      <w:r w:rsidRPr="00D14599">
        <w:rPr>
          <w:lang w:val="es-CR"/>
        </w:rPr>
        <w:t xml:space="preserve"> (</w:t>
      </w:r>
      <w:r w:rsidRPr="00D14599">
        <w:rPr>
          <w:i/>
          <w:iCs/>
          <w:lang w:val="es-CR"/>
        </w:rPr>
        <w:t>lose</w:t>
      </w:r>
      <w:r w:rsidRPr="00D14599">
        <w:rPr>
          <w:lang w:val="es-CR"/>
        </w:rPr>
        <w:t xml:space="preserve">) </w:t>
      </w:r>
      <w:hyperlink r:id="rId65" w:history="1">
        <w:r w:rsidRPr="00D14599">
          <w:rPr>
            <w:rStyle w:val="Hyperlink"/>
            <w:rFonts w:eastAsiaTheme="majorEastAsia"/>
            <w:b/>
            <w:bCs/>
            <w:lang w:val="es-CR"/>
          </w:rPr>
          <w:t>querer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want</w:t>
      </w:r>
      <w:proofErr w:type="spellEnd"/>
      <w:r w:rsidRPr="00D14599">
        <w:rPr>
          <w:lang w:val="es-CR"/>
        </w:rPr>
        <w:t xml:space="preserve">), </w:t>
      </w:r>
      <w:hyperlink r:id="rId66" w:history="1">
        <w:r w:rsidRPr="00D14599">
          <w:rPr>
            <w:rStyle w:val="Hyperlink"/>
            <w:rFonts w:eastAsiaTheme="majorEastAsia"/>
            <w:b/>
            <w:bCs/>
            <w:lang w:val="es-CR"/>
          </w:rPr>
          <w:t>sentir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feel</w:t>
      </w:r>
      <w:proofErr w:type="spellEnd"/>
      <w:r w:rsidRPr="00D14599">
        <w:rPr>
          <w:lang w:val="es-CR"/>
        </w:rPr>
        <w:t xml:space="preserve">, </w:t>
      </w:r>
      <w:proofErr w:type="spellStart"/>
      <w:r w:rsidRPr="00D14599">
        <w:rPr>
          <w:i/>
          <w:iCs/>
          <w:lang w:val="es-CR"/>
        </w:rPr>
        <w:t>regret</w:t>
      </w:r>
      <w:proofErr w:type="spellEnd"/>
      <w:r w:rsidRPr="00D14599">
        <w:rPr>
          <w:lang w:val="es-CR"/>
        </w:rPr>
        <w:t xml:space="preserve">), </w:t>
      </w:r>
      <w:hyperlink r:id="rId67" w:history="1">
        <w:r w:rsidRPr="00D14599">
          <w:rPr>
            <w:rStyle w:val="Hyperlink"/>
            <w:rFonts w:eastAsiaTheme="majorEastAsia"/>
            <w:b/>
            <w:bCs/>
            <w:lang w:val="es-CR"/>
          </w:rPr>
          <w:t>tropezar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stumble</w:t>
      </w:r>
      <w:proofErr w:type="spellEnd"/>
      <w:r w:rsidRPr="00D14599">
        <w:rPr>
          <w:lang w:val="es-CR"/>
        </w:rPr>
        <w:t xml:space="preserve">).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e</w:t>
      </w:r>
      <w:r>
        <w:t xml:space="preserve"> &gt; </w:t>
      </w:r>
      <w:proofErr w:type="spellStart"/>
      <w:r>
        <w:rPr>
          <w:b/>
          <w:bCs/>
        </w:rPr>
        <w:t>i</w:t>
      </w:r>
      <w:proofErr w:type="spellEnd"/>
      <w:r>
        <w:t xml:space="preserve"> (the stem vowel </w:t>
      </w:r>
      <w:r>
        <w:rPr>
          <w:b/>
          <w:bCs/>
        </w:rPr>
        <w:t>e</w:t>
      </w:r>
      <w:r>
        <w:t xml:space="preserve"> changes to </w:t>
      </w:r>
      <w:proofErr w:type="spellStart"/>
      <w:r>
        <w:rPr>
          <w:b/>
          <w:bCs/>
        </w:rPr>
        <w:t>i</w:t>
      </w:r>
      <w:proofErr w:type="spellEnd"/>
      <w:r>
        <w:t xml:space="preserve"> when stressed; </w:t>
      </w:r>
      <w:r>
        <w:rPr>
          <w:b/>
          <w:bCs/>
        </w:rPr>
        <w:t>-</w:t>
      </w:r>
      <w:proofErr w:type="spellStart"/>
      <w:r>
        <w:rPr>
          <w:b/>
          <w:bCs/>
        </w:rPr>
        <w:t>ir</w:t>
      </w:r>
      <w:proofErr w:type="spellEnd"/>
      <w:r>
        <w:t xml:space="preserve"> verbs only):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46"/>
        <w:gridCol w:w="1759"/>
        <w:gridCol w:w="3987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68" w:history="1">
              <w:proofErr w:type="spellStart"/>
              <w:r w:rsidR="00D14599">
                <w:rPr>
                  <w:rStyle w:val="Hyperlink"/>
                  <w:b/>
                  <w:bCs/>
                </w:rPr>
                <w:t>pedir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request, ask for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p</w:t>
            </w:r>
            <w:r w:rsidRPr="00D14599">
              <w:rPr>
                <w:u w:val="single"/>
                <w:lang w:val="es-CR"/>
              </w:rPr>
              <w:t>i</w:t>
            </w:r>
            <w:r w:rsidRPr="00D14599">
              <w:rPr>
                <w:lang w:val="es-CR"/>
              </w:rPr>
              <w:t>do, p</w:t>
            </w:r>
            <w:r w:rsidRPr="00D14599">
              <w:rPr>
                <w:u w:val="single"/>
                <w:lang w:val="es-CR"/>
              </w:rPr>
              <w:t>i</w:t>
            </w:r>
            <w:r w:rsidRPr="00D14599">
              <w:rPr>
                <w:lang w:val="es-CR"/>
              </w:rPr>
              <w:t>des, p</w:t>
            </w:r>
            <w:r w:rsidRPr="00D14599">
              <w:rPr>
                <w:u w:val="single"/>
                <w:lang w:val="es-CR"/>
              </w:rPr>
              <w:t>i</w:t>
            </w:r>
            <w:r w:rsidRPr="00D14599">
              <w:rPr>
                <w:lang w:val="es-CR"/>
              </w:rPr>
              <w:t>de, pedimos, pedís, p</w:t>
            </w:r>
            <w:r w:rsidRPr="00D14599">
              <w:rPr>
                <w:u w:val="single"/>
                <w:lang w:val="es-CR"/>
              </w:rPr>
              <w:t>i</w:t>
            </w:r>
            <w:r w:rsidRPr="00D14599">
              <w:rPr>
                <w:lang w:val="es-CR"/>
              </w:rPr>
              <w:t>den</w:t>
            </w:r>
          </w:p>
        </w:tc>
      </w:tr>
    </w:tbl>
    <w:p w:rsidR="00D14599" w:rsidRP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  <w:rPr>
          <w:lang w:val="es-CR"/>
        </w:rPr>
      </w:pPr>
      <w:r w:rsidRPr="00D14599">
        <w:rPr>
          <w:lang w:val="es-CR"/>
        </w:rPr>
        <w:lastRenderedPageBreak/>
        <w:t xml:space="preserve">Similar </w:t>
      </w:r>
      <w:proofErr w:type="spellStart"/>
      <w:r w:rsidRPr="00D14599">
        <w:rPr>
          <w:lang w:val="es-CR"/>
        </w:rPr>
        <w:t>verbs</w:t>
      </w:r>
      <w:proofErr w:type="spellEnd"/>
      <w:r w:rsidRPr="00D14599">
        <w:rPr>
          <w:lang w:val="es-CR"/>
        </w:rPr>
        <w:t xml:space="preserve">: </w:t>
      </w:r>
      <w:hyperlink r:id="rId69" w:history="1">
        <w:r w:rsidRPr="00D14599">
          <w:rPr>
            <w:rStyle w:val="Hyperlink"/>
            <w:rFonts w:eastAsiaTheme="majorEastAsia"/>
            <w:b/>
            <w:bCs/>
            <w:lang w:val="es-CR"/>
          </w:rPr>
          <w:t>competir</w:t>
        </w:r>
      </w:hyperlink>
      <w:r w:rsidRPr="00D14599">
        <w:rPr>
          <w:lang w:val="es-CR"/>
        </w:rPr>
        <w:t xml:space="preserve"> (</w:t>
      </w:r>
      <w:r w:rsidRPr="00D14599">
        <w:rPr>
          <w:i/>
          <w:iCs/>
          <w:lang w:val="es-CR"/>
        </w:rPr>
        <w:t>compete</w:t>
      </w:r>
      <w:r w:rsidRPr="00D14599">
        <w:rPr>
          <w:lang w:val="es-CR"/>
        </w:rPr>
        <w:t xml:space="preserve">), </w:t>
      </w:r>
      <w:hyperlink r:id="rId70" w:history="1">
        <w:r w:rsidRPr="00D14599">
          <w:rPr>
            <w:rStyle w:val="Hyperlink"/>
            <w:rFonts w:eastAsiaTheme="majorEastAsia"/>
            <w:b/>
            <w:bCs/>
            <w:lang w:val="es-CR"/>
          </w:rPr>
          <w:t>conseguir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get</w:t>
      </w:r>
      <w:proofErr w:type="spellEnd"/>
      <w:r w:rsidRPr="00D14599">
        <w:rPr>
          <w:lang w:val="es-CR"/>
        </w:rPr>
        <w:t xml:space="preserve">), </w:t>
      </w:r>
      <w:hyperlink r:id="rId71" w:history="1">
        <w:r w:rsidRPr="00D14599">
          <w:rPr>
            <w:rStyle w:val="Hyperlink"/>
            <w:rFonts w:eastAsiaTheme="majorEastAsia"/>
            <w:b/>
            <w:bCs/>
            <w:lang w:val="es-CR"/>
          </w:rPr>
          <w:t>corregir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correct</w:t>
      </w:r>
      <w:proofErr w:type="spellEnd"/>
      <w:r w:rsidRPr="00D14599">
        <w:rPr>
          <w:lang w:val="es-CR"/>
        </w:rPr>
        <w:t xml:space="preserve">), </w:t>
      </w:r>
      <w:hyperlink r:id="rId72" w:history="1">
        <w:r w:rsidRPr="00D14599">
          <w:rPr>
            <w:rStyle w:val="Hyperlink"/>
            <w:rFonts w:eastAsiaTheme="majorEastAsia"/>
            <w:b/>
            <w:bCs/>
            <w:lang w:val="es-CR"/>
          </w:rPr>
          <w:t>derretir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melt</w:t>
      </w:r>
      <w:proofErr w:type="spellEnd"/>
      <w:r w:rsidRPr="00D14599">
        <w:rPr>
          <w:lang w:val="es-CR"/>
        </w:rPr>
        <w:t xml:space="preserve">), </w:t>
      </w:r>
      <w:hyperlink r:id="rId73" w:history="1">
        <w:r w:rsidRPr="00D14599">
          <w:rPr>
            <w:rStyle w:val="Hyperlink"/>
            <w:rFonts w:eastAsiaTheme="majorEastAsia"/>
            <w:b/>
            <w:bCs/>
            <w:lang w:val="es-CR"/>
          </w:rPr>
          <w:t>despedir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fire</w:t>
      </w:r>
      <w:proofErr w:type="spellEnd"/>
      <w:r w:rsidRPr="00D14599">
        <w:rPr>
          <w:i/>
          <w:iCs/>
          <w:lang w:val="es-CR"/>
        </w:rPr>
        <w:t xml:space="preserve">, </w:t>
      </w:r>
      <w:proofErr w:type="spellStart"/>
      <w:r w:rsidRPr="00D14599">
        <w:rPr>
          <w:i/>
          <w:iCs/>
          <w:lang w:val="es-CR"/>
        </w:rPr>
        <w:t>say</w:t>
      </w:r>
      <w:proofErr w:type="spellEnd"/>
      <w:r w:rsidRPr="00D14599">
        <w:rPr>
          <w:i/>
          <w:iCs/>
          <w:lang w:val="es-CR"/>
        </w:rPr>
        <w:t xml:space="preserve"> </w:t>
      </w:r>
      <w:proofErr w:type="spellStart"/>
      <w:r w:rsidRPr="00D14599">
        <w:rPr>
          <w:i/>
          <w:iCs/>
          <w:lang w:val="es-CR"/>
        </w:rPr>
        <w:t>goodbye</w:t>
      </w:r>
      <w:proofErr w:type="spellEnd"/>
      <w:r w:rsidRPr="00D14599">
        <w:rPr>
          <w:lang w:val="es-CR"/>
        </w:rPr>
        <w:t xml:space="preserve">), </w:t>
      </w:r>
      <w:hyperlink r:id="rId74" w:history="1">
        <w:r w:rsidRPr="00D14599">
          <w:rPr>
            <w:rStyle w:val="Hyperlink"/>
            <w:rFonts w:eastAsiaTheme="majorEastAsia"/>
            <w:b/>
            <w:bCs/>
            <w:lang w:val="es-CR"/>
          </w:rPr>
          <w:t>elegir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elect</w:t>
      </w:r>
      <w:proofErr w:type="spellEnd"/>
      <w:r w:rsidRPr="00D14599">
        <w:rPr>
          <w:lang w:val="es-CR"/>
        </w:rPr>
        <w:t xml:space="preserve">), </w:t>
      </w:r>
      <w:hyperlink r:id="rId75" w:history="1">
        <w:r w:rsidRPr="00D14599">
          <w:rPr>
            <w:rStyle w:val="Hyperlink"/>
            <w:rFonts w:eastAsiaTheme="majorEastAsia"/>
            <w:b/>
            <w:bCs/>
            <w:lang w:val="es-CR"/>
          </w:rPr>
          <w:t>medir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measure</w:t>
      </w:r>
      <w:proofErr w:type="spellEnd"/>
      <w:r w:rsidRPr="00D14599">
        <w:rPr>
          <w:lang w:val="es-CR"/>
        </w:rPr>
        <w:t xml:space="preserve">), </w:t>
      </w:r>
      <w:hyperlink r:id="rId76" w:history="1">
        <w:r w:rsidRPr="00D14599">
          <w:rPr>
            <w:rStyle w:val="Hyperlink"/>
            <w:rFonts w:eastAsiaTheme="majorEastAsia"/>
            <w:b/>
            <w:bCs/>
            <w:lang w:val="es-CR"/>
          </w:rPr>
          <w:t>reír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laugh</w:t>
      </w:r>
      <w:proofErr w:type="spellEnd"/>
      <w:r w:rsidRPr="00D14599">
        <w:rPr>
          <w:lang w:val="es-CR"/>
        </w:rPr>
        <w:t xml:space="preserve">), </w:t>
      </w:r>
      <w:hyperlink r:id="rId77" w:history="1">
        <w:r w:rsidRPr="00D14599">
          <w:rPr>
            <w:rStyle w:val="Hyperlink"/>
            <w:rFonts w:eastAsiaTheme="majorEastAsia"/>
            <w:b/>
            <w:bCs/>
            <w:lang w:val="es-CR"/>
          </w:rPr>
          <w:t>servir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serve</w:t>
      </w:r>
      <w:proofErr w:type="spellEnd"/>
      <w:r w:rsidRPr="00D14599">
        <w:rPr>
          <w:lang w:val="es-CR"/>
        </w:rPr>
        <w:t xml:space="preserve">), </w:t>
      </w:r>
      <w:hyperlink r:id="rId78" w:history="1">
        <w:r w:rsidRPr="00D14599">
          <w:rPr>
            <w:rStyle w:val="Hyperlink"/>
            <w:rFonts w:eastAsiaTheme="majorEastAsia"/>
            <w:b/>
            <w:bCs/>
            <w:lang w:val="es-CR"/>
          </w:rPr>
          <w:t>seguir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follow</w:t>
      </w:r>
      <w:proofErr w:type="spellEnd"/>
      <w:r w:rsidRPr="00D14599">
        <w:rPr>
          <w:i/>
          <w:iCs/>
          <w:lang w:val="es-CR"/>
        </w:rPr>
        <w:t xml:space="preserve">, </w:t>
      </w:r>
      <w:proofErr w:type="spellStart"/>
      <w:r w:rsidRPr="00D14599">
        <w:rPr>
          <w:i/>
          <w:iCs/>
          <w:lang w:val="es-CR"/>
        </w:rPr>
        <w:t>continue</w:t>
      </w:r>
      <w:proofErr w:type="spellEnd"/>
      <w:r w:rsidRPr="00D14599">
        <w:rPr>
          <w:lang w:val="es-CR"/>
        </w:rPr>
        <w:t xml:space="preserve">), </w:t>
      </w:r>
      <w:hyperlink r:id="rId79" w:history="1">
        <w:r w:rsidRPr="00D14599">
          <w:rPr>
            <w:rStyle w:val="Hyperlink"/>
            <w:rFonts w:eastAsiaTheme="majorEastAsia"/>
            <w:b/>
            <w:bCs/>
            <w:lang w:val="es-CR"/>
          </w:rPr>
          <w:t>sonreír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smile</w:t>
      </w:r>
      <w:proofErr w:type="spellEnd"/>
      <w:r w:rsidRPr="00D14599">
        <w:rPr>
          <w:lang w:val="es-CR"/>
        </w:rPr>
        <w:t xml:space="preserve">), </w:t>
      </w:r>
      <w:hyperlink r:id="rId80" w:history="1">
        <w:r w:rsidRPr="00D14599">
          <w:rPr>
            <w:rStyle w:val="Hyperlink"/>
            <w:rFonts w:eastAsiaTheme="majorEastAsia"/>
            <w:b/>
            <w:bCs/>
            <w:lang w:val="es-CR"/>
          </w:rPr>
          <w:t>repetir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repeat</w:t>
      </w:r>
      <w:proofErr w:type="spellEnd"/>
      <w:r w:rsidRPr="00D14599">
        <w:rPr>
          <w:lang w:val="es-CR"/>
        </w:rPr>
        <w:t xml:space="preserve">), </w:t>
      </w:r>
      <w:hyperlink r:id="rId81" w:history="1">
        <w:r w:rsidRPr="00D14599">
          <w:rPr>
            <w:rStyle w:val="Hyperlink"/>
            <w:rFonts w:eastAsiaTheme="majorEastAsia"/>
            <w:b/>
            <w:bCs/>
            <w:lang w:val="es-CR"/>
          </w:rPr>
          <w:t>vestir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dress</w:t>
      </w:r>
      <w:proofErr w:type="spellEnd"/>
      <w:r w:rsidRPr="00D14599">
        <w:rPr>
          <w:lang w:val="es-CR"/>
        </w:rPr>
        <w:t xml:space="preserve">).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u</w:t>
      </w:r>
      <w:r>
        <w:t xml:space="preserve"> &gt; </w:t>
      </w:r>
      <w:proofErr w:type="spellStart"/>
      <w:r>
        <w:rPr>
          <w:b/>
          <w:bCs/>
        </w:rPr>
        <w:t>ue</w:t>
      </w:r>
      <w:proofErr w:type="spellEnd"/>
      <w:r>
        <w:t xml:space="preserve"> (the stem vowel </w:t>
      </w:r>
      <w:r>
        <w:rPr>
          <w:b/>
          <w:bCs/>
        </w:rPr>
        <w:t>u</w:t>
      </w:r>
      <w:r>
        <w:t xml:space="preserve"> changes to </w:t>
      </w:r>
      <w:proofErr w:type="spellStart"/>
      <w:r>
        <w:rPr>
          <w:b/>
          <w:bCs/>
        </w:rPr>
        <w:t>ue</w:t>
      </w:r>
      <w:proofErr w:type="spellEnd"/>
      <w:r>
        <w:t xml:space="preserve"> when stressed [in the verb </w:t>
      </w:r>
      <w:hyperlink r:id="rId82" w:history="1">
        <w:proofErr w:type="spellStart"/>
        <w:r>
          <w:rPr>
            <w:rStyle w:val="Hyperlink"/>
            <w:b/>
            <w:bCs/>
          </w:rPr>
          <w:t>jugar</w:t>
        </w:r>
        <w:proofErr w:type="spellEnd"/>
      </w:hyperlink>
      <w:r>
        <w:t xml:space="preserve"> only]):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31"/>
        <w:gridCol w:w="2402"/>
        <w:gridCol w:w="4433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83" w:history="1">
              <w:proofErr w:type="spellStart"/>
              <w:r w:rsidR="00D14599">
                <w:rPr>
                  <w:rStyle w:val="Hyperlink"/>
                  <w:b/>
                  <w:bCs/>
                </w:rPr>
                <w:t>jugar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play</w:t>
            </w:r>
            <w:r>
              <w:t xml:space="preserve"> [a game or sport])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j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go, j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gas, j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ga, jugamos, jugáis, j</w:t>
            </w:r>
            <w:r w:rsidRPr="00D14599">
              <w:rPr>
                <w:u w:val="single"/>
                <w:lang w:val="es-CR"/>
              </w:rPr>
              <w:t>ue</w:t>
            </w:r>
            <w:r w:rsidRPr="00D14599">
              <w:rPr>
                <w:lang w:val="es-CR"/>
              </w:rPr>
              <w:t>gan</w:t>
            </w:r>
          </w:p>
        </w:tc>
      </w:tr>
    </w:tbl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Verbs with an irregular first person singular (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>) form</w:t>
      </w:r>
      <w:r>
        <w:t xml:space="preserve">. [Note that all of these verbs will also have special forms for the present subjunctive, since present subjunctive forms are based on the first person singular.]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c</w:t>
      </w:r>
      <w:r>
        <w:t xml:space="preserve"> &gt; </w:t>
      </w:r>
      <w:proofErr w:type="spellStart"/>
      <w:r>
        <w:rPr>
          <w:b/>
          <w:bCs/>
        </w:rPr>
        <w:t>zc</w:t>
      </w:r>
      <w:proofErr w:type="spellEnd"/>
      <w:r>
        <w:t xml:space="preserve"> in the </w:t>
      </w:r>
      <w:proofErr w:type="spellStart"/>
      <w:r>
        <w:rPr>
          <w:b/>
          <w:bCs/>
        </w:rPr>
        <w:t>yo</w:t>
      </w:r>
      <w:proofErr w:type="spellEnd"/>
      <w:r>
        <w:t xml:space="preserve"> form: </w:t>
      </w:r>
    </w:p>
    <w:tbl>
      <w:tblPr>
        <w:tblW w:w="4500" w:type="pct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7"/>
        <w:gridCol w:w="3839"/>
        <w:gridCol w:w="4950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84" w:history="1">
              <w:proofErr w:type="spellStart"/>
              <w:r w:rsidR="00D14599">
                <w:rPr>
                  <w:rStyle w:val="Hyperlink"/>
                  <w:b/>
                  <w:bCs/>
                </w:rPr>
                <w:t>conocer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 xml:space="preserve">know, be </w:t>
            </w:r>
            <w:proofErr w:type="spellStart"/>
            <w:r>
              <w:rPr>
                <w:i/>
                <w:iCs/>
              </w:rPr>
              <w:t>aquainted</w:t>
            </w:r>
            <w:proofErr w:type="spellEnd"/>
            <w:r>
              <w:rPr>
                <w:i/>
                <w:iCs/>
              </w:rPr>
              <w:t xml:space="preserve"> with</w:t>
            </w:r>
            <w:r>
              <w:t xml:space="preserve"> [people or places])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cono</w:t>
            </w:r>
            <w:r w:rsidRPr="00D14599">
              <w:rPr>
                <w:u w:val="single"/>
                <w:lang w:val="es-CR"/>
              </w:rPr>
              <w:t>zc</w:t>
            </w:r>
            <w:r w:rsidRPr="00D14599">
              <w:rPr>
                <w:lang w:val="es-CR"/>
              </w:rPr>
              <w:t>o, conoces, conoce, conocemos, conocéis, conocen</w:t>
            </w:r>
          </w:p>
        </w:tc>
      </w:tr>
    </w:tbl>
    <w:p w:rsid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</w:pPr>
      <w:r>
        <w:t xml:space="preserve">This is the usual pattern for verbs whose infinitive ends in </w:t>
      </w:r>
      <w:r>
        <w:rPr>
          <w:b/>
          <w:bCs/>
        </w:rPr>
        <w:t>-</w:t>
      </w:r>
      <w:proofErr w:type="spellStart"/>
      <w:r>
        <w:rPr>
          <w:b/>
          <w:bCs/>
        </w:rPr>
        <w:t>cer</w:t>
      </w:r>
      <w:proofErr w:type="spellEnd"/>
      <w:r>
        <w:t xml:space="preserve"> or </w:t>
      </w:r>
      <w:r>
        <w:rPr>
          <w:b/>
          <w:bCs/>
        </w:rPr>
        <w:t>-</w:t>
      </w:r>
      <w:proofErr w:type="spellStart"/>
      <w:r>
        <w:rPr>
          <w:b/>
          <w:bCs/>
        </w:rPr>
        <w:t>cir</w:t>
      </w:r>
      <w:proofErr w:type="spellEnd"/>
      <w:r>
        <w:t xml:space="preserve">: </w:t>
      </w:r>
      <w:hyperlink r:id="rId85" w:history="1">
        <w:proofErr w:type="spellStart"/>
        <w:r>
          <w:rPr>
            <w:rStyle w:val="Hyperlink"/>
            <w:rFonts w:eastAsiaTheme="majorEastAsia"/>
            <w:b/>
            <w:bCs/>
          </w:rPr>
          <w:t>acontecer</w:t>
        </w:r>
        <w:proofErr w:type="spellEnd"/>
      </w:hyperlink>
      <w:r>
        <w:t xml:space="preserve"> (</w:t>
      </w:r>
      <w:r>
        <w:rPr>
          <w:i/>
          <w:iCs/>
        </w:rPr>
        <w:t>happen</w:t>
      </w:r>
      <w:r>
        <w:t xml:space="preserve">), </w:t>
      </w:r>
      <w:hyperlink r:id="rId86" w:history="1">
        <w:proofErr w:type="spellStart"/>
        <w:r>
          <w:rPr>
            <w:rStyle w:val="Hyperlink"/>
            <w:rFonts w:eastAsiaTheme="majorEastAsia"/>
            <w:b/>
            <w:bCs/>
          </w:rPr>
          <w:t>agradecer</w:t>
        </w:r>
        <w:proofErr w:type="spellEnd"/>
      </w:hyperlink>
      <w:r>
        <w:t xml:space="preserve"> (</w:t>
      </w:r>
      <w:r>
        <w:rPr>
          <w:i/>
          <w:iCs/>
        </w:rPr>
        <w:t>thank</w:t>
      </w:r>
      <w:r>
        <w:t xml:space="preserve">), </w:t>
      </w:r>
      <w:hyperlink r:id="rId87" w:history="1">
        <w:proofErr w:type="spellStart"/>
        <w:r>
          <w:rPr>
            <w:rStyle w:val="Hyperlink"/>
            <w:rFonts w:eastAsiaTheme="majorEastAsia"/>
            <w:b/>
            <w:bCs/>
          </w:rPr>
          <w:t>amanecer</w:t>
        </w:r>
        <w:proofErr w:type="spellEnd"/>
      </w:hyperlink>
      <w:r>
        <w:t xml:space="preserve"> (</w:t>
      </w:r>
      <w:r>
        <w:rPr>
          <w:i/>
          <w:iCs/>
        </w:rPr>
        <w:t>dawn</w:t>
      </w:r>
      <w:r>
        <w:t xml:space="preserve">), </w:t>
      </w:r>
      <w:hyperlink r:id="rId88" w:history="1">
        <w:proofErr w:type="spellStart"/>
        <w:r>
          <w:rPr>
            <w:rStyle w:val="Hyperlink"/>
            <w:rFonts w:eastAsiaTheme="majorEastAsia"/>
            <w:b/>
            <w:bCs/>
          </w:rPr>
          <w:t>aparecer</w:t>
        </w:r>
        <w:proofErr w:type="spellEnd"/>
      </w:hyperlink>
      <w:r>
        <w:t xml:space="preserve"> (</w:t>
      </w:r>
      <w:r>
        <w:rPr>
          <w:i/>
          <w:iCs/>
        </w:rPr>
        <w:t>appear</w:t>
      </w:r>
      <w:r>
        <w:t xml:space="preserve">), </w:t>
      </w:r>
      <w:hyperlink r:id="rId89" w:history="1">
        <w:proofErr w:type="spellStart"/>
        <w:r>
          <w:rPr>
            <w:rStyle w:val="Hyperlink"/>
            <w:rFonts w:eastAsiaTheme="majorEastAsia"/>
            <w:b/>
            <w:bCs/>
          </w:rPr>
          <w:t>conducir</w:t>
        </w:r>
        <w:proofErr w:type="spellEnd"/>
      </w:hyperlink>
      <w:r>
        <w:t xml:space="preserve"> (</w:t>
      </w:r>
      <w:r>
        <w:rPr>
          <w:i/>
          <w:iCs/>
        </w:rPr>
        <w:t>drive, conduct</w:t>
      </w:r>
      <w:r>
        <w:t xml:space="preserve">), </w:t>
      </w:r>
      <w:hyperlink r:id="rId90" w:history="1">
        <w:proofErr w:type="spellStart"/>
        <w:r>
          <w:rPr>
            <w:rStyle w:val="Hyperlink"/>
            <w:rFonts w:eastAsiaTheme="majorEastAsia"/>
            <w:b/>
            <w:bCs/>
          </w:rPr>
          <w:t>crecer</w:t>
        </w:r>
        <w:proofErr w:type="spellEnd"/>
      </w:hyperlink>
      <w:r>
        <w:t xml:space="preserve"> (grow), </w:t>
      </w:r>
      <w:hyperlink r:id="rId91" w:history="1">
        <w:proofErr w:type="spellStart"/>
        <w:r>
          <w:rPr>
            <w:rStyle w:val="Hyperlink"/>
            <w:rFonts w:eastAsiaTheme="majorEastAsia"/>
            <w:b/>
            <w:bCs/>
          </w:rPr>
          <w:t>enflaquecerse</w:t>
        </w:r>
        <w:proofErr w:type="spellEnd"/>
      </w:hyperlink>
      <w:r>
        <w:t xml:space="preserve"> (</w:t>
      </w:r>
      <w:r>
        <w:rPr>
          <w:i/>
          <w:iCs/>
        </w:rPr>
        <w:t>get thin</w:t>
      </w:r>
      <w:r>
        <w:t xml:space="preserve">), </w:t>
      </w:r>
      <w:hyperlink r:id="rId92" w:history="1">
        <w:proofErr w:type="spellStart"/>
        <w:r>
          <w:rPr>
            <w:rStyle w:val="Hyperlink"/>
            <w:rFonts w:eastAsiaTheme="majorEastAsia"/>
            <w:b/>
            <w:bCs/>
          </w:rPr>
          <w:t>enriquecerse</w:t>
        </w:r>
        <w:proofErr w:type="spellEnd"/>
      </w:hyperlink>
      <w:r>
        <w:t xml:space="preserve"> (</w:t>
      </w:r>
      <w:r>
        <w:rPr>
          <w:i/>
          <w:iCs/>
        </w:rPr>
        <w:t>get rich</w:t>
      </w:r>
      <w:r>
        <w:t xml:space="preserve">), </w:t>
      </w:r>
      <w:hyperlink r:id="rId93" w:history="1">
        <w:proofErr w:type="spellStart"/>
        <w:r>
          <w:rPr>
            <w:rStyle w:val="Hyperlink"/>
            <w:rFonts w:eastAsiaTheme="majorEastAsia"/>
            <w:b/>
            <w:bCs/>
          </w:rPr>
          <w:t>envejecerse</w:t>
        </w:r>
        <w:proofErr w:type="spellEnd"/>
      </w:hyperlink>
      <w:r>
        <w:t xml:space="preserve"> (</w:t>
      </w:r>
      <w:r>
        <w:rPr>
          <w:i/>
          <w:iCs/>
        </w:rPr>
        <w:t>get older</w:t>
      </w:r>
      <w:r>
        <w:t xml:space="preserve">), </w:t>
      </w:r>
      <w:hyperlink r:id="rId94" w:history="1">
        <w:proofErr w:type="spellStart"/>
        <w:r>
          <w:rPr>
            <w:rStyle w:val="Hyperlink"/>
            <w:rFonts w:eastAsiaTheme="majorEastAsia"/>
            <w:b/>
            <w:bCs/>
          </w:rPr>
          <w:t>establecer</w:t>
        </w:r>
        <w:proofErr w:type="spellEnd"/>
      </w:hyperlink>
      <w:r>
        <w:t xml:space="preserve"> (</w:t>
      </w:r>
      <w:r>
        <w:rPr>
          <w:i/>
          <w:iCs/>
        </w:rPr>
        <w:t>establish</w:t>
      </w:r>
      <w:r>
        <w:t xml:space="preserve">), </w:t>
      </w:r>
      <w:hyperlink r:id="rId95" w:history="1">
        <w:proofErr w:type="spellStart"/>
        <w:r>
          <w:rPr>
            <w:rStyle w:val="Hyperlink"/>
            <w:rFonts w:eastAsiaTheme="majorEastAsia"/>
            <w:b/>
            <w:bCs/>
          </w:rPr>
          <w:t>merecer</w:t>
        </w:r>
        <w:proofErr w:type="spellEnd"/>
      </w:hyperlink>
      <w:r>
        <w:t>(</w:t>
      </w:r>
      <w:r>
        <w:rPr>
          <w:i/>
          <w:iCs/>
        </w:rPr>
        <w:t>deserve</w:t>
      </w:r>
      <w:r>
        <w:t xml:space="preserve">), </w:t>
      </w:r>
      <w:hyperlink r:id="rId96" w:history="1">
        <w:proofErr w:type="spellStart"/>
        <w:r>
          <w:rPr>
            <w:rStyle w:val="Hyperlink"/>
            <w:rFonts w:eastAsiaTheme="majorEastAsia"/>
            <w:b/>
            <w:bCs/>
          </w:rPr>
          <w:t>nacer</w:t>
        </w:r>
        <w:proofErr w:type="spellEnd"/>
      </w:hyperlink>
      <w:r>
        <w:t xml:space="preserve"> (</w:t>
      </w:r>
      <w:r>
        <w:rPr>
          <w:i/>
          <w:iCs/>
        </w:rPr>
        <w:t>be born</w:t>
      </w:r>
      <w:r>
        <w:t xml:space="preserve">), </w:t>
      </w:r>
      <w:hyperlink r:id="rId97" w:history="1">
        <w:proofErr w:type="spellStart"/>
        <w:r>
          <w:rPr>
            <w:rStyle w:val="Hyperlink"/>
            <w:rFonts w:eastAsiaTheme="majorEastAsia"/>
            <w:b/>
            <w:bCs/>
          </w:rPr>
          <w:t>obedecer</w:t>
        </w:r>
        <w:proofErr w:type="spellEnd"/>
      </w:hyperlink>
      <w:r>
        <w:t xml:space="preserve"> (</w:t>
      </w:r>
      <w:r>
        <w:rPr>
          <w:i/>
          <w:iCs/>
        </w:rPr>
        <w:t>obey</w:t>
      </w:r>
      <w:r>
        <w:t xml:space="preserve">), </w:t>
      </w:r>
      <w:hyperlink r:id="rId98" w:history="1">
        <w:proofErr w:type="spellStart"/>
        <w:r>
          <w:rPr>
            <w:rStyle w:val="Hyperlink"/>
            <w:rFonts w:eastAsiaTheme="majorEastAsia"/>
            <w:b/>
            <w:bCs/>
          </w:rPr>
          <w:t>ofrecer</w:t>
        </w:r>
        <w:proofErr w:type="spellEnd"/>
      </w:hyperlink>
      <w:r>
        <w:t xml:space="preserve"> (</w:t>
      </w:r>
      <w:r>
        <w:rPr>
          <w:i/>
          <w:iCs/>
        </w:rPr>
        <w:t>offer</w:t>
      </w:r>
      <w:r>
        <w:t xml:space="preserve">), </w:t>
      </w:r>
      <w:hyperlink r:id="rId99" w:history="1">
        <w:proofErr w:type="spellStart"/>
        <w:r>
          <w:rPr>
            <w:rStyle w:val="Hyperlink"/>
            <w:rFonts w:eastAsiaTheme="majorEastAsia"/>
            <w:b/>
            <w:bCs/>
          </w:rPr>
          <w:t>padecer</w:t>
        </w:r>
        <w:proofErr w:type="spellEnd"/>
      </w:hyperlink>
      <w:r>
        <w:t xml:space="preserve"> (</w:t>
      </w:r>
      <w:r>
        <w:rPr>
          <w:i/>
          <w:iCs/>
        </w:rPr>
        <w:t>suffer</w:t>
      </w:r>
      <w:r>
        <w:t xml:space="preserve">), </w:t>
      </w:r>
      <w:hyperlink r:id="rId100" w:history="1">
        <w:proofErr w:type="spellStart"/>
        <w:r>
          <w:rPr>
            <w:rStyle w:val="Hyperlink"/>
            <w:rFonts w:eastAsiaTheme="majorEastAsia"/>
            <w:b/>
            <w:bCs/>
          </w:rPr>
          <w:t>parecer</w:t>
        </w:r>
        <w:proofErr w:type="spellEnd"/>
      </w:hyperlink>
      <w:r>
        <w:t xml:space="preserve"> (</w:t>
      </w:r>
      <w:r>
        <w:rPr>
          <w:i/>
          <w:iCs/>
        </w:rPr>
        <w:t>seem</w:t>
      </w:r>
      <w:r>
        <w:t xml:space="preserve">), </w:t>
      </w:r>
      <w:hyperlink r:id="rId101" w:history="1">
        <w:proofErr w:type="spellStart"/>
        <w:r>
          <w:rPr>
            <w:rStyle w:val="Hyperlink"/>
            <w:rFonts w:eastAsiaTheme="majorEastAsia"/>
            <w:b/>
            <w:bCs/>
          </w:rPr>
          <w:t>permanecer</w:t>
        </w:r>
        <w:proofErr w:type="spellEnd"/>
      </w:hyperlink>
      <w:r>
        <w:t xml:space="preserve"> (</w:t>
      </w:r>
      <w:r>
        <w:rPr>
          <w:i/>
          <w:iCs/>
        </w:rPr>
        <w:t>remain</w:t>
      </w:r>
      <w:r>
        <w:t xml:space="preserve">), </w:t>
      </w:r>
      <w:hyperlink r:id="rId102" w:history="1">
        <w:proofErr w:type="spellStart"/>
        <w:r>
          <w:rPr>
            <w:rStyle w:val="Hyperlink"/>
            <w:rFonts w:eastAsiaTheme="majorEastAsia"/>
            <w:b/>
            <w:bCs/>
          </w:rPr>
          <w:t>producir</w:t>
        </w:r>
        <w:proofErr w:type="spellEnd"/>
      </w:hyperlink>
      <w:r>
        <w:t xml:space="preserve"> (</w:t>
      </w:r>
      <w:r>
        <w:rPr>
          <w:i/>
          <w:iCs/>
        </w:rPr>
        <w:t>produce</w:t>
      </w:r>
      <w:r>
        <w:t xml:space="preserve">), </w:t>
      </w:r>
      <w:hyperlink r:id="rId103" w:history="1">
        <w:proofErr w:type="spellStart"/>
        <w:r>
          <w:rPr>
            <w:rStyle w:val="Hyperlink"/>
            <w:rFonts w:eastAsiaTheme="majorEastAsia"/>
            <w:b/>
            <w:bCs/>
          </w:rPr>
          <w:t>reducir</w:t>
        </w:r>
        <w:proofErr w:type="spellEnd"/>
      </w:hyperlink>
      <w:r>
        <w:t xml:space="preserve"> (</w:t>
      </w:r>
      <w:r>
        <w:rPr>
          <w:i/>
          <w:iCs/>
        </w:rPr>
        <w:t>reduce</w:t>
      </w:r>
      <w:r>
        <w:t xml:space="preserve">), and </w:t>
      </w:r>
      <w:hyperlink r:id="rId104" w:history="1">
        <w:proofErr w:type="spellStart"/>
        <w:r>
          <w:rPr>
            <w:rStyle w:val="Hyperlink"/>
            <w:rFonts w:eastAsiaTheme="majorEastAsia"/>
            <w:b/>
            <w:bCs/>
          </w:rPr>
          <w:t>traducir</w:t>
        </w:r>
        <w:proofErr w:type="spellEnd"/>
      </w:hyperlink>
      <w:r>
        <w:t xml:space="preserve"> (</w:t>
      </w:r>
      <w:r>
        <w:rPr>
          <w:i/>
          <w:iCs/>
        </w:rPr>
        <w:t>translate</w:t>
      </w:r>
      <w:r>
        <w:t xml:space="preserve">).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t xml:space="preserve">appearance of </w:t>
      </w:r>
      <w:r>
        <w:rPr>
          <w:b/>
          <w:bCs/>
        </w:rPr>
        <w:t>g</w:t>
      </w:r>
      <w:r>
        <w:t xml:space="preserve"> in the </w:t>
      </w:r>
      <w:proofErr w:type="spellStart"/>
      <w:r>
        <w:rPr>
          <w:b/>
          <w:bCs/>
        </w:rPr>
        <w:t>yo</w:t>
      </w:r>
      <w:proofErr w:type="spellEnd"/>
      <w:r>
        <w:t xml:space="preserve"> form: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6"/>
        <w:gridCol w:w="1511"/>
        <w:gridCol w:w="4639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05" w:history="1">
              <w:proofErr w:type="spellStart"/>
              <w:r w:rsidR="00D14599">
                <w:rPr>
                  <w:rStyle w:val="Hyperlink"/>
                  <w:b/>
                  <w:bCs/>
                </w:rPr>
                <w:t>caer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fall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ca</w:t>
            </w:r>
            <w:r w:rsidRPr="00D14599">
              <w:rPr>
                <w:u w:val="single"/>
                <w:lang w:val="es-CR"/>
              </w:rPr>
              <w:t>ig</w:t>
            </w:r>
            <w:r w:rsidRPr="00D14599">
              <w:rPr>
                <w:lang w:val="es-CR"/>
              </w:rPr>
              <w:t>o, caes, cae, caemos, caéis, caen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06" w:history="1">
              <w:proofErr w:type="spellStart"/>
              <w:r w:rsidR="00D14599">
                <w:rPr>
                  <w:rStyle w:val="Hyperlink"/>
                  <w:b/>
                  <w:bCs/>
                </w:rPr>
                <w:t>traer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bring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tra</w:t>
            </w:r>
            <w:r w:rsidRPr="00D14599">
              <w:rPr>
                <w:u w:val="single"/>
                <w:lang w:val="es-CR"/>
              </w:rPr>
              <w:t>ig</w:t>
            </w:r>
            <w:r w:rsidRPr="00D14599">
              <w:rPr>
                <w:lang w:val="es-CR"/>
              </w:rPr>
              <w:t>o, traes, trae, traemos, traéis, traen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07" w:history="1">
              <w:proofErr w:type="spellStart"/>
              <w:r w:rsidR="00D14599">
                <w:rPr>
                  <w:rStyle w:val="Hyperlink"/>
                  <w:b/>
                  <w:bCs/>
                </w:rPr>
                <w:t>decir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say, tell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*di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dices, dice, decimos, decís, dicen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08" w:history="1">
              <w:proofErr w:type="spellStart"/>
              <w:r w:rsidR="00D14599">
                <w:rPr>
                  <w:rStyle w:val="Hyperlink"/>
                  <w:b/>
                  <w:bCs/>
                </w:rPr>
                <w:t>hacer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do, make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ha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haces, hace, hacemos, hacéis, hacen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09" w:history="1">
              <w:proofErr w:type="spellStart"/>
              <w:r w:rsidR="00D14599">
                <w:rPr>
                  <w:rStyle w:val="Hyperlink"/>
                  <w:b/>
                  <w:bCs/>
                </w:rPr>
                <w:t>poner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rPr>
                <w:i/>
                <w:iCs/>
              </w:rPr>
              <w:t>(put, set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pon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pones, pone, ponemos, ponéis, ponen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0" w:history="1">
              <w:proofErr w:type="spellStart"/>
              <w:r w:rsidR="00D14599">
                <w:rPr>
                  <w:rStyle w:val="Hyperlink"/>
                  <w:b/>
                  <w:bCs/>
                </w:rPr>
                <w:t>salir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leave, go out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sal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sales, sale, salimos, salís, salen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1" w:history="1">
              <w:proofErr w:type="spellStart"/>
              <w:r w:rsidR="00D14599">
                <w:rPr>
                  <w:rStyle w:val="Hyperlink"/>
                  <w:b/>
                  <w:bCs/>
                </w:rPr>
                <w:t>tener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have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*ten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tienes, tiene, tenemos, tenéis, tienen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2" w:history="1">
              <w:proofErr w:type="spellStart"/>
              <w:r w:rsidR="00D14599">
                <w:rPr>
                  <w:rStyle w:val="Hyperlink"/>
                  <w:b/>
                  <w:bCs/>
                </w:rPr>
                <w:t>valer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be worth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 val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vales, vale, valemos, valéis, valen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3" w:history="1">
              <w:proofErr w:type="spellStart"/>
              <w:r w:rsidR="00D14599">
                <w:rPr>
                  <w:rStyle w:val="Hyperlink"/>
                  <w:b/>
                  <w:bCs/>
                </w:rPr>
                <w:t>venir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come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*ven</w:t>
            </w:r>
            <w:r w:rsidRPr="00D14599">
              <w:rPr>
                <w:u w:val="single"/>
                <w:lang w:val="es-CR"/>
              </w:rPr>
              <w:t>g</w:t>
            </w:r>
            <w:r w:rsidRPr="00D14599">
              <w:rPr>
                <w:lang w:val="es-CR"/>
              </w:rPr>
              <w:t>o, vienes, viene, venimos, venís, vienen</w:t>
            </w:r>
          </w:p>
        </w:tc>
      </w:tr>
    </w:tbl>
    <w:p w:rsid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</w:pPr>
      <w:r w:rsidRPr="00D14599">
        <w:rPr>
          <w:lang w:val="es-CR"/>
        </w:rPr>
        <w:t> </w:t>
      </w:r>
      <w:r>
        <w:t xml:space="preserve">*These are also stem changing verbs.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t xml:space="preserve">other types of </w:t>
      </w:r>
      <w:proofErr w:type="spellStart"/>
      <w:r>
        <w:rPr>
          <w:b/>
          <w:bCs/>
        </w:rPr>
        <w:t>yo</w:t>
      </w:r>
      <w:proofErr w:type="spellEnd"/>
      <w:r>
        <w:t xml:space="preserve"> form changes: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4409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4" w:history="1">
              <w:r w:rsidR="00D14599">
                <w:rPr>
                  <w:rStyle w:val="Hyperlink"/>
                  <w:b/>
                  <w:bCs/>
                </w:rPr>
                <w:t>caber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fit</w:t>
            </w:r>
            <w:r>
              <w:t xml:space="preserve"> [in something])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que</w:t>
            </w:r>
            <w:r w:rsidRPr="00D14599">
              <w:rPr>
                <w:u w:val="single"/>
                <w:lang w:val="es-CR"/>
              </w:rPr>
              <w:t>p</w:t>
            </w:r>
            <w:r w:rsidRPr="00D14599">
              <w:rPr>
                <w:lang w:val="es-CR"/>
              </w:rPr>
              <w:t>o, cabes, cabe, cabemos, cabéis, caben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5" w:history="1">
              <w:proofErr w:type="spellStart"/>
              <w:r w:rsidR="00D14599">
                <w:rPr>
                  <w:rStyle w:val="Hyperlink"/>
                  <w:b/>
                  <w:bCs/>
                </w:rPr>
                <w:t>dar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give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do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>, das, da, damos, dais, dan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6" w:history="1">
              <w:r w:rsidR="00D14599">
                <w:rPr>
                  <w:rStyle w:val="Hyperlink"/>
                  <w:b/>
                  <w:bCs/>
                </w:rPr>
                <w:t>saber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know</w:t>
            </w:r>
            <w:r>
              <w:t xml:space="preserve"> [facts])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s</w:t>
            </w:r>
            <w:r w:rsidRPr="00D14599">
              <w:rPr>
                <w:u w:val="single"/>
                <w:lang w:val="es-CR"/>
              </w:rPr>
              <w:t>é</w:t>
            </w:r>
            <w:r w:rsidRPr="00D14599">
              <w:rPr>
                <w:lang w:val="es-CR"/>
              </w:rPr>
              <w:t>, sabes, sabe, sabemos, sabéis, saben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17" w:history="1">
              <w:proofErr w:type="spellStart"/>
              <w:r w:rsidR="00D14599">
                <w:rPr>
                  <w:rStyle w:val="Hyperlink"/>
                  <w:b/>
                  <w:bCs/>
                </w:rPr>
                <w:t>ver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see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v</w:t>
            </w:r>
            <w:r w:rsidRPr="00D14599">
              <w:rPr>
                <w:u w:val="single"/>
                <w:lang w:val="es-CR"/>
              </w:rPr>
              <w:t>e</w:t>
            </w:r>
            <w:r w:rsidRPr="00D14599">
              <w:rPr>
                <w:lang w:val="es-CR"/>
              </w:rPr>
              <w:t>o, ves, ve, vemos, veis, ven</w:t>
            </w:r>
          </w:p>
        </w:tc>
      </w:tr>
    </w:tbl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lastRenderedPageBreak/>
        <w:t>Verbs which add an accent over a final weak vowel</w:t>
      </w:r>
      <w:r>
        <w:t xml:space="preserve">. The vowels </w:t>
      </w:r>
      <w:proofErr w:type="spellStart"/>
      <w:r>
        <w:rPr>
          <w:b/>
          <w:bCs/>
        </w:rPr>
        <w:t>i</w:t>
      </w:r>
      <w:proofErr w:type="spellEnd"/>
      <w:r>
        <w:t xml:space="preserve"> and </w:t>
      </w:r>
      <w:r>
        <w:rPr>
          <w:b/>
          <w:bCs/>
        </w:rPr>
        <w:t>u</w:t>
      </w:r>
      <w:r>
        <w:t xml:space="preserve"> are “weak vowels” in contrast to the “strong vowels”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e</w:t>
      </w:r>
      <w:r>
        <w:t xml:space="preserve">, and </w:t>
      </w:r>
      <w:r>
        <w:rPr>
          <w:b/>
          <w:bCs/>
        </w:rPr>
        <w:t>o</w:t>
      </w:r>
      <w:r>
        <w:t xml:space="preserve">. When they come in contact with any other vowel they normally form a diphthong; the addition of a written accent keeps this </w:t>
      </w:r>
      <w:proofErr w:type="spellStart"/>
      <w:r>
        <w:t>diphthonization</w:t>
      </w:r>
      <w:proofErr w:type="spellEnd"/>
      <w:r>
        <w:t xml:space="preserve"> from occurring. Such accents are necessary for some verbs because the </w:t>
      </w:r>
      <w:proofErr w:type="spellStart"/>
      <w:r>
        <w:rPr>
          <w:b/>
          <w:bCs/>
        </w:rPr>
        <w:t>i</w:t>
      </w:r>
      <w:proofErr w:type="spellEnd"/>
      <w:r>
        <w:t xml:space="preserve"> and </w:t>
      </w:r>
      <w:r>
        <w:rPr>
          <w:b/>
          <w:bCs/>
        </w:rPr>
        <w:t>u</w:t>
      </w:r>
      <w:r>
        <w:t xml:space="preserve"> are the stem vowels: </w:t>
      </w:r>
    </w:p>
    <w:tbl>
      <w:tblPr>
        <w:tblW w:w="45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5"/>
        <w:gridCol w:w="8621"/>
      </w:tblGrid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118" w:history="1">
              <w:proofErr w:type="spellStart"/>
              <w:r w:rsidR="00D14599">
                <w:rPr>
                  <w:rStyle w:val="Hyperlink"/>
                  <w:b/>
                  <w:bCs/>
                </w:rPr>
                <w:t>continuar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 w:rsidRPr="00D14599">
              <w:rPr>
                <w:lang w:val="es-CR"/>
              </w:rPr>
              <w:t>contin</w:t>
            </w:r>
            <w:r w:rsidRPr="00D14599">
              <w:rPr>
                <w:u w:val="single"/>
                <w:lang w:val="es-CR"/>
              </w:rPr>
              <w:t>ú</w:t>
            </w:r>
            <w:r w:rsidRPr="00D14599">
              <w:rPr>
                <w:lang w:val="es-CR"/>
              </w:rPr>
              <w:t>o, contin</w:t>
            </w:r>
            <w:r w:rsidRPr="00D14599">
              <w:rPr>
                <w:u w:val="single"/>
                <w:lang w:val="es-CR"/>
              </w:rPr>
              <w:t>ú</w:t>
            </w:r>
            <w:r w:rsidRPr="00D14599">
              <w:rPr>
                <w:lang w:val="es-CR"/>
              </w:rPr>
              <w:t>as, contin</w:t>
            </w:r>
            <w:r w:rsidRPr="00D14599">
              <w:rPr>
                <w:u w:val="single"/>
                <w:lang w:val="es-CR"/>
              </w:rPr>
              <w:t>ú</w:t>
            </w:r>
            <w:r w:rsidRPr="00D14599">
              <w:rPr>
                <w:lang w:val="es-CR"/>
              </w:rPr>
              <w:t>a, continuamos, continuáis, contin</w:t>
            </w:r>
            <w:r w:rsidRPr="00D14599">
              <w:rPr>
                <w:u w:val="single"/>
                <w:lang w:val="es-CR"/>
              </w:rPr>
              <w:t>ú</w:t>
            </w:r>
            <w:r w:rsidRPr="00D14599">
              <w:rPr>
                <w:lang w:val="es-CR"/>
              </w:rPr>
              <w:t>an</w:t>
            </w:r>
            <w:r w:rsidRPr="00D14599">
              <w:rPr>
                <w:lang w:val="es-CR"/>
              </w:rPr>
              <w:br/>
              <w:t>(“</w:t>
            </w:r>
            <w:r w:rsidRPr="00D14599">
              <w:rPr>
                <w:i/>
                <w:iCs/>
                <w:lang w:val="es-CR"/>
              </w:rPr>
              <w:t xml:space="preserve">I </w:t>
            </w:r>
            <w:proofErr w:type="spellStart"/>
            <w:r w:rsidRPr="00D14599">
              <w:rPr>
                <w:i/>
                <w:iCs/>
                <w:lang w:val="es-CR"/>
              </w:rPr>
              <w:t>continue</w:t>
            </w:r>
            <w:proofErr w:type="spellEnd"/>
            <w:r w:rsidRPr="00D14599">
              <w:rPr>
                <w:i/>
                <w:iCs/>
                <w:lang w:val="es-CR"/>
              </w:rPr>
              <w:t xml:space="preserve">, </w:t>
            </w:r>
            <w:proofErr w:type="spellStart"/>
            <w:r w:rsidRPr="00D14599">
              <w:rPr>
                <w:i/>
                <w:iCs/>
                <w:lang w:val="es-CR"/>
              </w:rPr>
              <w:t>you</w:t>
            </w:r>
            <w:proofErr w:type="spellEnd"/>
            <w:r w:rsidRPr="00D14599">
              <w:rPr>
                <w:i/>
                <w:iCs/>
                <w:lang w:val="es-CR"/>
              </w:rPr>
              <w:t xml:space="preserve"> </w:t>
            </w:r>
            <w:proofErr w:type="spellStart"/>
            <w:r w:rsidRPr="00D14599">
              <w:rPr>
                <w:i/>
                <w:iCs/>
                <w:lang w:val="es-CR"/>
              </w:rPr>
              <w:t>continue</w:t>
            </w:r>
            <w:proofErr w:type="spellEnd"/>
            <w:r w:rsidRPr="00D14599">
              <w:rPr>
                <w:lang w:val="es-CR"/>
              </w:rPr>
              <w:t xml:space="preserve">”, etc. </w:t>
            </w:r>
            <w:r>
              <w:t xml:space="preserve">Note that the unaccented words </w:t>
            </w:r>
            <w:r>
              <w:rPr>
                <w:u w:val="single"/>
              </w:rPr>
              <w:t>continuo</w:t>
            </w:r>
            <w:r>
              <w:t xml:space="preserve"> and </w:t>
            </w:r>
            <w:r>
              <w:rPr>
                <w:u w:val="single"/>
              </w:rPr>
              <w:t>continua</w:t>
            </w:r>
            <w:r>
              <w:t>, are adjectives meaning “continuous”.)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119" w:history="1">
              <w:proofErr w:type="spellStart"/>
              <w:r w:rsidR="00D14599">
                <w:rPr>
                  <w:rStyle w:val="Hyperlink"/>
                  <w:b/>
                  <w:bCs/>
                </w:rPr>
                <w:t>enviar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env</w:t>
            </w:r>
            <w:r w:rsidRPr="00D14599">
              <w:rPr>
                <w:u w:val="single"/>
                <w:lang w:val="es-CR"/>
              </w:rPr>
              <w:t>í</w:t>
            </w:r>
            <w:r w:rsidRPr="00D14599">
              <w:rPr>
                <w:lang w:val="es-CR"/>
              </w:rPr>
              <w:t>o, env</w:t>
            </w:r>
            <w:r w:rsidRPr="00D14599">
              <w:rPr>
                <w:u w:val="single"/>
                <w:lang w:val="es-CR"/>
              </w:rPr>
              <w:t>í</w:t>
            </w:r>
            <w:r w:rsidRPr="00D14599">
              <w:rPr>
                <w:lang w:val="es-CR"/>
              </w:rPr>
              <w:t>as, env</w:t>
            </w:r>
            <w:r w:rsidRPr="00D14599">
              <w:rPr>
                <w:u w:val="single"/>
                <w:lang w:val="es-CR"/>
              </w:rPr>
              <w:t>í</w:t>
            </w:r>
            <w:r w:rsidRPr="00D14599">
              <w:rPr>
                <w:lang w:val="es-CR"/>
              </w:rPr>
              <w:t>a, enviamos, enviáis, env</w:t>
            </w:r>
            <w:r w:rsidRPr="00D14599">
              <w:rPr>
                <w:u w:val="single"/>
                <w:lang w:val="es-CR"/>
              </w:rPr>
              <w:t>í</w:t>
            </w:r>
            <w:r w:rsidRPr="00D14599">
              <w:rPr>
                <w:lang w:val="es-CR"/>
              </w:rPr>
              <w:t>an</w:t>
            </w:r>
            <w:r w:rsidRPr="00D14599">
              <w:rPr>
                <w:lang w:val="es-CR"/>
              </w:rPr>
              <w:br/>
              <w:t>(“</w:t>
            </w:r>
            <w:r w:rsidRPr="00D14599">
              <w:rPr>
                <w:i/>
                <w:iCs/>
                <w:lang w:val="es-CR"/>
              </w:rPr>
              <w:t xml:space="preserve">I </w:t>
            </w:r>
            <w:proofErr w:type="spellStart"/>
            <w:r w:rsidRPr="00D14599">
              <w:rPr>
                <w:i/>
                <w:iCs/>
                <w:lang w:val="es-CR"/>
              </w:rPr>
              <w:t>send</w:t>
            </w:r>
            <w:proofErr w:type="spellEnd"/>
            <w:r w:rsidRPr="00D14599">
              <w:rPr>
                <w:i/>
                <w:iCs/>
                <w:lang w:val="es-CR"/>
              </w:rPr>
              <w:t xml:space="preserve">, </w:t>
            </w:r>
            <w:proofErr w:type="spellStart"/>
            <w:r w:rsidRPr="00D14599">
              <w:rPr>
                <w:i/>
                <w:iCs/>
                <w:lang w:val="es-CR"/>
              </w:rPr>
              <w:t>you</w:t>
            </w:r>
            <w:proofErr w:type="spellEnd"/>
            <w:r w:rsidRPr="00D14599">
              <w:rPr>
                <w:i/>
                <w:iCs/>
                <w:lang w:val="es-CR"/>
              </w:rPr>
              <w:t xml:space="preserve"> </w:t>
            </w:r>
            <w:proofErr w:type="spellStart"/>
            <w:r w:rsidRPr="00D14599">
              <w:rPr>
                <w:i/>
                <w:iCs/>
                <w:lang w:val="es-CR"/>
              </w:rPr>
              <w:t>send</w:t>
            </w:r>
            <w:proofErr w:type="spellEnd"/>
            <w:r w:rsidRPr="00D14599">
              <w:rPr>
                <w:lang w:val="es-CR"/>
              </w:rPr>
              <w:t>”, etc.)</w:t>
            </w:r>
          </w:p>
        </w:tc>
      </w:tr>
    </w:tbl>
    <w:p w:rsid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</w:pPr>
      <w:r>
        <w:t xml:space="preserve">Similar verbs: </w:t>
      </w:r>
      <w:hyperlink r:id="rId120" w:history="1">
        <w:proofErr w:type="spellStart"/>
        <w:r>
          <w:rPr>
            <w:rStyle w:val="Hyperlink"/>
            <w:rFonts w:eastAsiaTheme="majorEastAsia"/>
            <w:b/>
            <w:bCs/>
          </w:rPr>
          <w:t>actuar</w:t>
        </w:r>
        <w:proofErr w:type="spellEnd"/>
      </w:hyperlink>
      <w:r>
        <w:t xml:space="preserve"> (</w:t>
      </w:r>
      <w:r>
        <w:rPr>
          <w:i/>
          <w:iCs/>
        </w:rPr>
        <w:t>act</w:t>
      </w:r>
      <w:r>
        <w:t xml:space="preserve">), </w:t>
      </w:r>
      <w:hyperlink r:id="rId121" w:history="1">
        <w:proofErr w:type="spellStart"/>
        <w:r>
          <w:rPr>
            <w:rStyle w:val="Hyperlink"/>
            <w:rFonts w:eastAsiaTheme="majorEastAsia"/>
            <w:b/>
            <w:bCs/>
          </w:rPr>
          <w:t>efectuar</w:t>
        </w:r>
        <w:proofErr w:type="spellEnd"/>
      </w:hyperlink>
      <w:r>
        <w:t xml:space="preserve"> (</w:t>
      </w:r>
      <w:r>
        <w:rPr>
          <w:i/>
          <w:iCs/>
        </w:rPr>
        <w:t>bring about</w:t>
      </w:r>
      <w:r>
        <w:t xml:space="preserve">), </w:t>
      </w:r>
      <w:hyperlink r:id="rId122" w:history="1">
        <w:proofErr w:type="spellStart"/>
        <w:r>
          <w:rPr>
            <w:rStyle w:val="Hyperlink"/>
            <w:rFonts w:eastAsiaTheme="majorEastAsia"/>
            <w:b/>
            <w:bCs/>
          </w:rPr>
          <w:t>graduar</w:t>
        </w:r>
        <w:proofErr w:type="spellEnd"/>
      </w:hyperlink>
      <w:r>
        <w:t xml:space="preserve"> (</w:t>
      </w:r>
      <w:r>
        <w:rPr>
          <w:i/>
          <w:iCs/>
        </w:rPr>
        <w:t>graduate</w:t>
      </w:r>
      <w:r>
        <w:t xml:space="preserve">), </w:t>
      </w:r>
      <w:hyperlink r:id="rId123" w:history="1">
        <w:proofErr w:type="spellStart"/>
        <w:r>
          <w:rPr>
            <w:rStyle w:val="Hyperlink"/>
            <w:rFonts w:eastAsiaTheme="majorEastAsia"/>
            <w:b/>
            <w:bCs/>
          </w:rPr>
          <w:t>confiar</w:t>
        </w:r>
        <w:proofErr w:type="spellEnd"/>
      </w:hyperlink>
      <w:r>
        <w:t xml:space="preserve"> (</w:t>
      </w:r>
      <w:r>
        <w:rPr>
          <w:i/>
          <w:iCs/>
        </w:rPr>
        <w:t>trust</w:t>
      </w:r>
      <w:r>
        <w:t xml:space="preserve">), </w:t>
      </w:r>
      <w:hyperlink r:id="rId124" w:history="1">
        <w:proofErr w:type="spellStart"/>
        <w:r>
          <w:rPr>
            <w:rStyle w:val="Hyperlink"/>
            <w:rFonts w:eastAsiaTheme="majorEastAsia"/>
            <w:b/>
            <w:bCs/>
          </w:rPr>
          <w:t>criar</w:t>
        </w:r>
        <w:proofErr w:type="spellEnd"/>
      </w:hyperlink>
      <w:r>
        <w:t xml:space="preserve"> (</w:t>
      </w:r>
      <w:r>
        <w:rPr>
          <w:i/>
          <w:iCs/>
        </w:rPr>
        <w:t>raise, bring up</w:t>
      </w:r>
      <w:r>
        <w:t xml:space="preserve">), </w:t>
      </w:r>
      <w:hyperlink r:id="rId125" w:history="1">
        <w:proofErr w:type="spellStart"/>
        <w:r>
          <w:rPr>
            <w:rStyle w:val="Hyperlink"/>
            <w:rFonts w:eastAsiaTheme="majorEastAsia"/>
            <w:b/>
            <w:bCs/>
          </w:rPr>
          <w:t>esquiar</w:t>
        </w:r>
        <w:proofErr w:type="spellEnd"/>
      </w:hyperlink>
      <w:r>
        <w:t xml:space="preserve"> (</w:t>
      </w:r>
      <w:r>
        <w:rPr>
          <w:i/>
          <w:iCs/>
        </w:rPr>
        <w:t>ski</w:t>
      </w:r>
      <w:r>
        <w:t xml:space="preserve">), </w:t>
      </w:r>
      <w:hyperlink r:id="rId126" w:history="1">
        <w:proofErr w:type="spellStart"/>
        <w:r>
          <w:rPr>
            <w:rStyle w:val="Hyperlink"/>
            <w:rFonts w:eastAsiaTheme="majorEastAsia"/>
            <w:b/>
            <w:bCs/>
          </w:rPr>
          <w:t>vaciar</w:t>
        </w:r>
        <w:proofErr w:type="spellEnd"/>
      </w:hyperlink>
      <w:r>
        <w:t xml:space="preserve"> (</w:t>
      </w:r>
      <w:r>
        <w:rPr>
          <w:i/>
          <w:iCs/>
        </w:rPr>
        <w:t>empty</w:t>
      </w:r>
      <w:r>
        <w:t xml:space="preserve">). </w:t>
      </w:r>
    </w:p>
    <w:p w:rsid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</w:pPr>
      <w:r>
        <w:t xml:space="preserve">With most other verbs the </w:t>
      </w:r>
      <w:proofErr w:type="spellStart"/>
      <w:r>
        <w:rPr>
          <w:b/>
          <w:bCs/>
        </w:rPr>
        <w:t>i</w:t>
      </w:r>
      <w:proofErr w:type="spellEnd"/>
      <w:r>
        <w:t xml:space="preserve"> and </w:t>
      </w:r>
      <w:r>
        <w:rPr>
          <w:b/>
          <w:bCs/>
        </w:rPr>
        <w:t>u</w:t>
      </w:r>
      <w:r>
        <w:t xml:space="preserve"> are not stem vowels, and thus form diphthongs: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4"/>
        <w:gridCol w:w="4944"/>
      </w:tblGrid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127" w:history="1">
              <w:proofErr w:type="spellStart"/>
              <w:r w:rsidR="00D14599">
                <w:rPr>
                  <w:rStyle w:val="Hyperlink"/>
                  <w:b/>
                  <w:bCs/>
                </w:rPr>
                <w:t>copiar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copio</w:t>
            </w:r>
            <w:proofErr w:type="spellEnd"/>
            <w:r>
              <w:t xml:space="preserve">, </w:t>
            </w:r>
            <w:proofErr w:type="spellStart"/>
            <w:r>
              <w:t>copias</w:t>
            </w:r>
            <w:proofErr w:type="spellEnd"/>
            <w:r>
              <w:t xml:space="preserve">, </w:t>
            </w:r>
            <w:proofErr w:type="spellStart"/>
            <w:r>
              <w:t>copia</w:t>
            </w:r>
            <w:proofErr w:type="spellEnd"/>
            <w:r>
              <w:t xml:space="preserve">, </w:t>
            </w:r>
            <w:proofErr w:type="spellStart"/>
            <w:r>
              <w:t>copiamos</w:t>
            </w:r>
            <w:proofErr w:type="spellEnd"/>
            <w:r>
              <w:t xml:space="preserve">, </w:t>
            </w:r>
            <w:proofErr w:type="spellStart"/>
            <w:r>
              <w:t>copiáis</w:t>
            </w:r>
            <w:proofErr w:type="spellEnd"/>
            <w:r>
              <w:t xml:space="preserve">, </w:t>
            </w:r>
            <w:proofErr w:type="spellStart"/>
            <w:r>
              <w:t>copian</w:t>
            </w:r>
            <w:proofErr w:type="spellEnd"/>
            <w:r>
              <w:br/>
              <w:t>(forms of the verb “</w:t>
            </w:r>
            <w:r>
              <w:rPr>
                <w:i/>
                <w:iCs/>
              </w:rPr>
              <w:t>to copy</w:t>
            </w:r>
            <w:r>
              <w:t xml:space="preserve">”; the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t xml:space="preserve"> is not stressed)</w:t>
            </w:r>
          </w:p>
        </w:tc>
      </w:tr>
    </w:tbl>
    <w:p w:rsidR="00D14599" w:rsidRP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  <w:rPr>
          <w:lang w:val="es-CR"/>
        </w:rPr>
      </w:pPr>
      <w:r w:rsidRPr="00D14599">
        <w:rPr>
          <w:lang w:val="es-CR"/>
        </w:rPr>
        <w:t xml:space="preserve">Similar </w:t>
      </w:r>
      <w:proofErr w:type="spellStart"/>
      <w:r w:rsidRPr="00D14599">
        <w:rPr>
          <w:lang w:val="es-CR"/>
        </w:rPr>
        <w:t>verbs</w:t>
      </w:r>
      <w:proofErr w:type="spellEnd"/>
      <w:r w:rsidRPr="00D14599">
        <w:rPr>
          <w:lang w:val="es-CR"/>
        </w:rPr>
        <w:t xml:space="preserve">: </w:t>
      </w:r>
      <w:hyperlink r:id="rId128" w:history="1">
        <w:r w:rsidRPr="00D14599">
          <w:rPr>
            <w:rStyle w:val="Hyperlink"/>
            <w:rFonts w:eastAsiaTheme="majorEastAsia"/>
            <w:b/>
            <w:bCs/>
            <w:lang w:val="es-CR"/>
          </w:rPr>
          <w:t>anunciar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announce</w:t>
      </w:r>
      <w:proofErr w:type="spellEnd"/>
      <w:r w:rsidRPr="00D14599">
        <w:rPr>
          <w:lang w:val="es-CR"/>
        </w:rPr>
        <w:t xml:space="preserve">), </w:t>
      </w:r>
      <w:hyperlink r:id="rId129" w:history="1">
        <w:r w:rsidRPr="00D14599">
          <w:rPr>
            <w:rStyle w:val="Hyperlink"/>
            <w:rFonts w:eastAsiaTheme="majorEastAsia"/>
            <w:b/>
            <w:bCs/>
            <w:lang w:val="es-CR"/>
          </w:rPr>
          <w:t>apreciar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appreciate</w:t>
      </w:r>
      <w:proofErr w:type="spellEnd"/>
      <w:r w:rsidRPr="00D14599">
        <w:rPr>
          <w:lang w:val="es-CR"/>
        </w:rPr>
        <w:t xml:space="preserve">), </w:t>
      </w:r>
      <w:hyperlink r:id="rId130" w:history="1">
        <w:r w:rsidRPr="00D14599">
          <w:rPr>
            <w:rStyle w:val="Hyperlink"/>
            <w:rFonts w:eastAsiaTheme="majorEastAsia"/>
            <w:b/>
            <w:bCs/>
            <w:lang w:val="es-CR"/>
          </w:rPr>
          <w:t>asociar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associate</w:t>
      </w:r>
      <w:proofErr w:type="spellEnd"/>
      <w:r w:rsidRPr="00D14599">
        <w:rPr>
          <w:lang w:val="es-CR"/>
        </w:rPr>
        <w:t xml:space="preserve">), </w:t>
      </w:r>
      <w:hyperlink r:id="rId131" w:history="1">
        <w:r w:rsidRPr="00D14599">
          <w:rPr>
            <w:rStyle w:val="Hyperlink"/>
            <w:rFonts w:eastAsiaTheme="majorEastAsia"/>
            <w:b/>
            <w:bCs/>
            <w:lang w:val="es-CR"/>
          </w:rPr>
          <w:t>cambiar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change</w:t>
      </w:r>
      <w:proofErr w:type="spellEnd"/>
      <w:r w:rsidRPr="00D14599">
        <w:rPr>
          <w:lang w:val="es-CR"/>
        </w:rPr>
        <w:t xml:space="preserve">), </w:t>
      </w:r>
      <w:hyperlink r:id="rId132" w:history="1">
        <w:r w:rsidRPr="00D14599">
          <w:rPr>
            <w:rStyle w:val="Hyperlink"/>
            <w:rFonts w:eastAsiaTheme="majorEastAsia"/>
            <w:b/>
            <w:bCs/>
            <w:lang w:val="es-CR"/>
          </w:rPr>
          <w:t>divorciar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divorce</w:t>
      </w:r>
      <w:proofErr w:type="spellEnd"/>
      <w:r w:rsidRPr="00D14599">
        <w:rPr>
          <w:lang w:val="es-CR"/>
        </w:rPr>
        <w:t xml:space="preserve">), </w:t>
      </w:r>
      <w:hyperlink r:id="rId133" w:history="1">
        <w:r w:rsidRPr="00D14599">
          <w:rPr>
            <w:rStyle w:val="Hyperlink"/>
            <w:rFonts w:eastAsiaTheme="majorEastAsia"/>
            <w:b/>
            <w:bCs/>
            <w:lang w:val="es-CR"/>
          </w:rPr>
          <w:t>ensuciar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dirty</w:t>
      </w:r>
      <w:proofErr w:type="spellEnd"/>
      <w:r w:rsidRPr="00D14599">
        <w:rPr>
          <w:lang w:val="es-CR"/>
        </w:rPr>
        <w:t xml:space="preserve">), </w:t>
      </w:r>
      <w:hyperlink r:id="rId134" w:history="1">
        <w:r w:rsidRPr="00D14599">
          <w:rPr>
            <w:rStyle w:val="Hyperlink"/>
            <w:rFonts w:eastAsiaTheme="majorEastAsia"/>
            <w:b/>
            <w:bCs/>
            <w:lang w:val="es-CR"/>
          </w:rPr>
          <w:t>estudiar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study</w:t>
      </w:r>
      <w:proofErr w:type="spellEnd"/>
      <w:r w:rsidRPr="00D14599">
        <w:rPr>
          <w:lang w:val="es-CR"/>
        </w:rPr>
        <w:t xml:space="preserve">), </w:t>
      </w:r>
      <w:hyperlink r:id="rId135" w:history="1">
        <w:r w:rsidRPr="00D14599">
          <w:rPr>
            <w:rStyle w:val="Hyperlink"/>
            <w:rFonts w:eastAsiaTheme="majorEastAsia"/>
            <w:b/>
            <w:bCs/>
            <w:lang w:val="es-CR"/>
          </w:rPr>
          <w:t>iniciar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initiate</w:t>
      </w:r>
      <w:proofErr w:type="spellEnd"/>
      <w:r w:rsidRPr="00D14599">
        <w:rPr>
          <w:lang w:val="es-CR"/>
        </w:rPr>
        <w:t xml:space="preserve">), </w:t>
      </w:r>
      <w:hyperlink r:id="rId136" w:history="1">
        <w:r w:rsidRPr="00D14599">
          <w:rPr>
            <w:rStyle w:val="Hyperlink"/>
            <w:rFonts w:eastAsiaTheme="majorEastAsia"/>
            <w:b/>
            <w:bCs/>
            <w:lang w:val="es-CR"/>
          </w:rPr>
          <w:t>limpiar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clean</w:t>
      </w:r>
      <w:proofErr w:type="spellEnd"/>
      <w:r w:rsidRPr="00D14599">
        <w:rPr>
          <w:lang w:val="es-CR"/>
        </w:rPr>
        <w:t xml:space="preserve">), </w:t>
      </w:r>
      <w:hyperlink r:id="rId137" w:history="1">
        <w:r w:rsidRPr="00D14599">
          <w:rPr>
            <w:rStyle w:val="Hyperlink"/>
            <w:rFonts w:eastAsiaTheme="majorEastAsia"/>
            <w:b/>
            <w:bCs/>
            <w:lang w:val="es-CR"/>
          </w:rPr>
          <w:t>negociar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negociate</w:t>
      </w:r>
      <w:proofErr w:type="spellEnd"/>
      <w:r w:rsidRPr="00D14599">
        <w:rPr>
          <w:lang w:val="es-CR"/>
        </w:rPr>
        <w:t xml:space="preserve">), </w:t>
      </w:r>
      <w:hyperlink r:id="rId138" w:history="1">
        <w:r w:rsidRPr="00D14599">
          <w:rPr>
            <w:rStyle w:val="Hyperlink"/>
            <w:rFonts w:eastAsiaTheme="majorEastAsia"/>
            <w:b/>
            <w:bCs/>
            <w:lang w:val="es-CR"/>
          </w:rPr>
          <w:t>renunciar</w:t>
        </w:r>
      </w:hyperlink>
      <w:r w:rsidRPr="00D14599">
        <w:rPr>
          <w:lang w:val="es-CR"/>
        </w:rPr>
        <w:t xml:space="preserve"> (</w:t>
      </w:r>
      <w:proofErr w:type="spellStart"/>
      <w:r w:rsidRPr="00D14599">
        <w:rPr>
          <w:i/>
          <w:iCs/>
          <w:lang w:val="es-CR"/>
        </w:rPr>
        <w:t>renounce</w:t>
      </w:r>
      <w:proofErr w:type="spellEnd"/>
      <w:r w:rsidRPr="00D14599">
        <w:rPr>
          <w:lang w:val="es-CR"/>
        </w:rPr>
        <w:t xml:space="preserve">). </w:t>
      </w:r>
    </w:p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t xml:space="preserve">Verbs like </w:t>
      </w:r>
      <w:hyperlink r:id="rId139" w:history="1">
        <w:proofErr w:type="spellStart"/>
        <w:r>
          <w:rPr>
            <w:rStyle w:val="Hyperlink"/>
            <w:b/>
            <w:bCs/>
          </w:rPr>
          <w:t>huir</w:t>
        </w:r>
        <w:proofErr w:type="spellEnd"/>
      </w:hyperlink>
      <w:r>
        <w:t xml:space="preserve">. Verbs whose infinitive ends in </w:t>
      </w:r>
      <w:r>
        <w:rPr>
          <w:b/>
          <w:bCs/>
        </w:rPr>
        <w:t>-</w:t>
      </w:r>
      <w:proofErr w:type="spellStart"/>
      <w:r>
        <w:rPr>
          <w:b/>
          <w:bCs/>
        </w:rPr>
        <w:t>uir</w:t>
      </w:r>
      <w:proofErr w:type="spellEnd"/>
      <w:r>
        <w:t xml:space="preserve"> (but not </w:t>
      </w:r>
      <w:r>
        <w:rPr>
          <w:b/>
          <w:bCs/>
        </w:rPr>
        <w:t>-</w:t>
      </w:r>
      <w:proofErr w:type="spellStart"/>
      <w:r>
        <w:rPr>
          <w:b/>
          <w:bCs/>
        </w:rPr>
        <w:t>guir</w:t>
      </w:r>
      <w:proofErr w:type="spellEnd"/>
      <w:r>
        <w:t xml:space="preserve">) insert a </w:t>
      </w:r>
      <w:r>
        <w:rPr>
          <w:b/>
          <w:bCs/>
        </w:rPr>
        <w:t>y</w:t>
      </w:r>
      <w:r>
        <w:t xml:space="preserve"> in present tense endings whenever the ending does not contain the sound “</w:t>
      </w:r>
      <w:proofErr w:type="spellStart"/>
      <w:r>
        <w:rPr>
          <w:b/>
          <w:bCs/>
        </w:rPr>
        <w:t>i</w:t>
      </w:r>
      <w:proofErr w:type="spellEnd"/>
      <w:r>
        <w:t xml:space="preserve">”, that is, in all forms except for </w:t>
      </w:r>
      <w:proofErr w:type="spellStart"/>
      <w:r>
        <w:rPr>
          <w:b/>
          <w:bCs/>
        </w:rPr>
        <w:t>nosotros</w:t>
      </w:r>
      <w:proofErr w:type="spellEnd"/>
      <w:r>
        <w:t xml:space="preserve"> and </w:t>
      </w:r>
      <w:proofErr w:type="spellStart"/>
      <w:r>
        <w:rPr>
          <w:b/>
          <w:bCs/>
        </w:rPr>
        <w:t>vosotros</w:t>
      </w:r>
      <w:proofErr w:type="spellEnd"/>
      <w:r>
        <w:t xml:space="preserve">.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612"/>
        <w:gridCol w:w="3963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40" w:history="1">
              <w:proofErr w:type="spellStart"/>
              <w:r w:rsidR="00D14599">
                <w:rPr>
                  <w:rStyle w:val="Hyperlink"/>
                  <w:b/>
                  <w:bCs/>
                </w:rPr>
                <w:t>huir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flee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hu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>o, hu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>es, hu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 xml:space="preserve">e, huimos, </w:t>
            </w:r>
            <w:proofErr w:type="spellStart"/>
            <w:r w:rsidRPr="00D14599">
              <w:rPr>
                <w:lang w:val="es-CR"/>
              </w:rPr>
              <w:t>huís</w:t>
            </w:r>
            <w:proofErr w:type="spellEnd"/>
            <w:r w:rsidRPr="00D14599">
              <w:rPr>
                <w:lang w:val="es-CR"/>
              </w:rPr>
              <w:t>, hu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>en</w:t>
            </w:r>
          </w:p>
        </w:tc>
      </w:tr>
    </w:tbl>
    <w:p w:rsid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</w:pPr>
      <w:r>
        <w:t xml:space="preserve">Verbs conjugated like </w:t>
      </w:r>
      <w:hyperlink r:id="rId141" w:history="1">
        <w:proofErr w:type="spellStart"/>
        <w:r>
          <w:rPr>
            <w:rStyle w:val="Hyperlink"/>
            <w:rFonts w:eastAsiaTheme="majorEastAsia"/>
            <w:b/>
            <w:bCs/>
          </w:rPr>
          <w:t>huir</w:t>
        </w:r>
        <w:proofErr w:type="spellEnd"/>
      </w:hyperlink>
      <w:r>
        <w:t xml:space="preserve">: </w:t>
      </w:r>
      <w:hyperlink r:id="rId142" w:history="1">
        <w:proofErr w:type="spellStart"/>
        <w:r>
          <w:rPr>
            <w:rStyle w:val="Hyperlink"/>
            <w:rFonts w:eastAsiaTheme="majorEastAsia"/>
            <w:b/>
            <w:bCs/>
          </w:rPr>
          <w:t>construir</w:t>
        </w:r>
        <w:proofErr w:type="spellEnd"/>
      </w:hyperlink>
      <w:r>
        <w:t xml:space="preserve"> (</w:t>
      </w:r>
      <w:r>
        <w:rPr>
          <w:i/>
          <w:iCs/>
        </w:rPr>
        <w:t>construct</w:t>
      </w:r>
      <w:r>
        <w:t xml:space="preserve">), </w:t>
      </w:r>
      <w:hyperlink r:id="rId143" w:history="1">
        <w:proofErr w:type="spellStart"/>
        <w:r>
          <w:rPr>
            <w:rStyle w:val="Hyperlink"/>
            <w:rFonts w:eastAsiaTheme="majorEastAsia"/>
            <w:b/>
            <w:bCs/>
          </w:rPr>
          <w:t>contribuir</w:t>
        </w:r>
        <w:proofErr w:type="spellEnd"/>
      </w:hyperlink>
      <w:r>
        <w:t>, (</w:t>
      </w:r>
      <w:r>
        <w:rPr>
          <w:i/>
          <w:iCs/>
        </w:rPr>
        <w:t>contribute</w:t>
      </w:r>
      <w:r>
        <w:t xml:space="preserve">), </w:t>
      </w:r>
      <w:hyperlink r:id="rId144" w:history="1">
        <w:proofErr w:type="spellStart"/>
        <w:r>
          <w:rPr>
            <w:rStyle w:val="Hyperlink"/>
            <w:rFonts w:eastAsiaTheme="majorEastAsia"/>
            <w:b/>
            <w:bCs/>
          </w:rPr>
          <w:t>disminuir</w:t>
        </w:r>
        <w:proofErr w:type="spellEnd"/>
      </w:hyperlink>
      <w:r>
        <w:t>, (</w:t>
      </w:r>
      <w:r>
        <w:rPr>
          <w:i/>
          <w:iCs/>
        </w:rPr>
        <w:t>diminish</w:t>
      </w:r>
      <w:r>
        <w:t xml:space="preserve">), </w:t>
      </w:r>
      <w:hyperlink r:id="rId145" w:history="1">
        <w:proofErr w:type="spellStart"/>
        <w:r>
          <w:rPr>
            <w:rStyle w:val="Hyperlink"/>
            <w:rFonts w:eastAsiaTheme="majorEastAsia"/>
            <w:b/>
            <w:bCs/>
          </w:rPr>
          <w:t>incluir</w:t>
        </w:r>
        <w:proofErr w:type="spellEnd"/>
      </w:hyperlink>
      <w:r>
        <w:t xml:space="preserve"> (</w:t>
      </w:r>
      <w:r>
        <w:rPr>
          <w:i/>
          <w:iCs/>
        </w:rPr>
        <w:t>include</w:t>
      </w:r>
      <w:r>
        <w:t xml:space="preserve">), </w:t>
      </w:r>
      <w:hyperlink r:id="rId146" w:history="1">
        <w:proofErr w:type="spellStart"/>
        <w:r>
          <w:rPr>
            <w:rStyle w:val="Hyperlink"/>
            <w:rFonts w:eastAsiaTheme="majorEastAsia"/>
            <w:b/>
            <w:bCs/>
          </w:rPr>
          <w:t>influir</w:t>
        </w:r>
        <w:proofErr w:type="spellEnd"/>
      </w:hyperlink>
      <w:r>
        <w:t xml:space="preserve"> (</w:t>
      </w:r>
      <w:r>
        <w:rPr>
          <w:i/>
          <w:iCs/>
        </w:rPr>
        <w:t>influence</w:t>
      </w:r>
      <w:r>
        <w:t xml:space="preserve">). </w:t>
      </w:r>
    </w:p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Irregular verbs</w:t>
      </w:r>
      <w:r>
        <w:t xml:space="preserve">. The following verbs are completely irregular (usually because of the way they evolved from Latin) or display characteristics so rare as to be considered “irregular” for our purposes. </w:t>
      </w:r>
    </w:p>
    <w:tbl>
      <w:tblPr>
        <w:tblW w:w="45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7"/>
        <w:gridCol w:w="762"/>
        <w:gridCol w:w="8317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47" w:history="1">
              <w:proofErr w:type="spellStart"/>
              <w:r w:rsidR="00D14599">
                <w:rPr>
                  <w:rStyle w:val="Hyperlink"/>
                  <w:b/>
                  <w:bCs/>
                </w:rPr>
                <w:t>estar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to be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esto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>, est</w:t>
            </w:r>
            <w:r w:rsidRPr="00D14599">
              <w:rPr>
                <w:u w:val="single"/>
                <w:lang w:val="es-CR"/>
              </w:rPr>
              <w:t>á</w:t>
            </w:r>
            <w:r w:rsidRPr="00D14599">
              <w:rPr>
                <w:lang w:val="es-CR"/>
              </w:rPr>
              <w:t>s, est</w:t>
            </w:r>
            <w:r w:rsidRPr="00D14599">
              <w:rPr>
                <w:u w:val="single"/>
                <w:lang w:val="es-CR"/>
              </w:rPr>
              <w:t>á</w:t>
            </w:r>
            <w:r w:rsidRPr="00D14599">
              <w:rPr>
                <w:lang w:val="es-CR"/>
              </w:rPr>
              <w:t>, estamos, estáis, est</w:t>
            </w:r>
            <w:r w:rsidRPr="00D14599">
              <w:rPr>
                <w:u w:val="single"/>
                <w:lang w:val="es-CR"/>
              </w:rPr>
              <w:t>á</w:t>
            </w:r>
            <w:r w:rsidRPr="00D14599">
              <w:rPr>
                <w:lang w:val="es-CR"/>
              </w:rPr>
              <w:t>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48" w:history="1">
              <w:proofErr w:type="spellStart"/>
              <w:r w:rsidR="00D14599">
                <w:rPr>
                  <w:rStyle w:val="Hyperlink"/>
                  <w:b/>
                  <w:bCs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to be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so</w:t>
            </w:r>
            <w:r w:rsidRPr="00D14599">
              <w:rPr>
                <w:u w:val="single"/>
                <w:lang w:val="es-CR"/>
              </w:rPr>
              <w:t>y</w:t>
            </w:r>
            <w:r w:rsidRPr="00D14599">
              <w:rPr>
                <w:lang w:val="es-CR"/>
              </w:rPr>
              <w:t xml:space="preserve">, </w:t>
            </w:r>
            <w:r w:rsidRPr="00D14599">
              <w:rPr>
                <w:u w:val="single"/>
                <w:lang w:val="es-CR"/>
              </w:rPr>
              <w:t>ere</w:t>
            </w:r>
            <w:r w:rsidRPr="00D14599">
              <w:rPr>
                <w:lang w:val="es-CR"/>
              </w:rPr>
              <w:t xml:space="preserve">s, </w:t>
            </w:r>
            <w:r w:rsidRPr="00D14599">
              <w:rPr>
                <w:u w:val="single"/>
                <w:lang w:val="es-CR"/>
              </w:rPr>
              <w:t>es</w:t>
            </w:r>
            <w:r w:rsidRPr="00D14599">
              <w:rPr>
                <w:lang w:val="es-CR"/>
              </w:rPr>
              <w:t>, s</w:t>
            </w:r>
            <w:r w:rsidRPr="00D14599">
              <w:rPr>
                <w:u w:val="single"/>
                <w:lang w:val="es-CR"/>
              </w:rPr>
              <w:t>o</w:t>
            </w:r>
            <w:r w:rsidRPr="00D14599">
              <w:rPr>
                <w:lang w:val="es-CR"/>
              </w:rPr>
              <w:t>mos, s</w:t>
            </w:r>
            <w:r w:rsidRPr="00D14599">
              <w:rPr>
                <w:u w:val="single"/>
                <w:lang w:val="es-CR"/>
              </w:rPr>
              <w:t>o</w:t>
            </w:r>
            <w:r w:rsidRPr="00D14599">
              <w:rPr>
                <w:lang w:val="es-CR"/>
              </w:rPr>
              <w:t>is, s</w:t>
            </w:r>
            <w:r w:rsidRPr="00D14599">
              <w:rPr>
                <w:u w:val="single"/>
                <w:lang w:val="es-CR"/>
              </w:rPr>
              <w:t>o</w:t>
            </w:r>
            <w:r w:rsidRPr="00D14599">
              <w:rPr>
                <w:lang w:val="es-CR"/>
              </w:rPr>
              <w:t>n</w:t>
            </w:r>
          </w:p>
        </w:tc>
      </w:tr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49" w:history="1">
              <w:proofErr w:type="spellStart"/>
              <w:r w:rsidR="00D14599">
                <w:rPr>
                  <w:rStyle w:val="Hyperlink"/>
                  <w:b/>
                  <w:bCs/>
                </w:rPr>
                <w:t>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go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u w:val="single"/>
                <w:lang w:val="es-CR"/>
              </w:rPr>
              <w:t>voy</w:t>
            </w:r>
            <w:r w:rsidRPr="00D14599">
              <w:rPr>
                <w:lang w:val="es-CR"/>
              </w:rPr>
              <w:t xml:space="preserve">, </w:t>
            </w:r>
            <w:r w:rsidRPr="00D14599">
              <w:rPr>
                <w:u w:val="single"/>
                <w:lang w:val="es-CR"/>
              </w:rPr>
              <w:t>va</w:t>
            </w:r>
            <w:r w:rsidRPr="00D14599">
              <w:rPr>
                <w:lang w:val="es-CR"/>
              </w:rPr>
              <w:t xml:space="preserve">s, </w:t>
            </w:r>
            <w:r w:rsidRPr="00D14599">
              <w:rPr>
                <w:u w:val="single"/>
                <w:lang w:val="es-CR"/>
              </w:rPr>
              <w:t>va</w:t>
            </w:r>
            <w:r w:rsidRPr="00D14599">
              <w:rPr>
                <w:lang w:val="es-CR"/>
              </w:rPr>
              <w:t xml:space="preserve">, </w:t>
            </w:r>
            <w:r w:rsidRPr="00D14599">
              <w:rPr>
                <w:u w:val="single"/>
                <w:lang w:val="es-CR"/>
              </w:rPr>
              <w:t>va</w:t>
            </w:r>
            <w:r w:rsidRPr="00D14599">
              <w:rPr>
                <w:lang w:val="es-CR"/>
              </w:rPr>
              <w:t xml:space="preserve">mos, </w:t>
            </w:r>
            <w:r w:rsidRPr="00D14599">
              <w:rPr>
                <w:u w:val="single"/>
                <w:lang w:val="es-CR"/>
              </w:rPr>
              <w:t>va</w:t>
            </w:r>
            <w:r w:rsidRPr="00D14599">
              <w:rPr>
                <w:lang w:val="es-CR"/>
              </w:rPr>
              <w:t xml:space="preserve">is, </w:t>
            </w:r>
            <w:r w:rsidRPr="00D14599">
              <w:rPr>
                <w:u w:val="single"/>
                <w:lang w:val="es-CR"/>
              </w:rPr>
              <w:t>va</w:t>
            </w:r>
            <w:r w:rsidRPr="00D14599">
              <w:rPr>
                <w:lang w:val="es-CR"/>
              </w:rPr>
              <w:t>n</w:t>
            </w:r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150" w:history="1">
              <w:proofErr w:type="spellStart"/>
              <w:r w:rsidR="00D14599">
                <w:rPr>
                  <w:rStyle w:val="Hyperlink"/>
                  <w:b/>
                  <w:bCs/>
                </w:rPr>
                <w:t>oler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smell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rPr>
                <w:u w:val="single"/>
              </w:rPr>
              <w:t>h</w:t>
            </w:r>
            <w:r>
              <w:t>uelo</w:t>
            </w:r>
            <w:proofErr w:type="spellEnd"/>
            <w:r>
              <w:t xml:space="preserve">, </w:t>
            </w:r>
            <w:proofErr w:type="spellStart"/>
            <w:r>
              <w:rPr>
                <w:u w:val="single"/>
              </w:rPr>
              <w:t>h</w:t>
            </w:r>
            <w:r>
              <w:t>ueles</w:t>
            </w:r>
            <w:proofErr w:type="spellEnd"/>
            <w:r>
              <w:t xml:space="preserve">, </w:t>
            </w:r>
            <w:proofErr w:type="spellStart"/>
            <w:r>
              <w:rPr>
                <w:u w:val="single"/>
              </w:rPr>
              <w:t>h</w:t>
            </w:r>
            <w:r>
              <w:t>uele</w:t>
            </w:r>
            <w:proofErr w:type="spellEnd"/>
            <w:r>
              <w:t xml:space="preserve">, </w:t>
            </w:r>
            <w:proofErr w:type="spellStart"/>
            <w:r>
              <w:t>olemos</w:t>
            </w:r>
            <w:proofErr w:type="spellEnd"/>
            <w:r>
              <w:t xml:space="preserve">, </w:t>
            </w:r>
            <w:proofErr w:type="spellStart"/>
            <w:r>
              <w:t>oléis</w:t>
            </w:r>
            <w:proofErr w:type="spellEnd"/>
            <w:r>
              <w:t xml:space="preserve">, </w:t>
            </w:r>
            <w:proofErr w:type="spellStart"/>
            <w:r>
              <w:rPr>
                <w:u w:val="single"/>
              </w:rPr>
              <w:t>h</w:t>
            </w:r>
            <w:r>
              <w:t>uelen</w:t>
            </w:r>
            <w:proofErr w:type="spellEnd"/>
            <w:r>
              <w:br/>
              <w:t>[</w:t>
            </w:r>
            <w:proofErr w:type="spellStart"/>
            <w:r>
              <w:rPr>
                <w:b/>
                <w:bCs/>
              </w:rPr>
              <w:t>Oler</w:t>
            </w:r>
            <w:proofErr w:type="spellEnd"/>
            <w:r>
              <w:t xml:space="preserve"> is a stem changing verb; however, no word can begin with </w:t>
            </w:r>
            <w:proofErr w:type="spellStart"/>
            <w:r>
              <w:rPr>
                <w:b/>
                <w:bCs/>
              </w:rPr>
              <w:t>ue</w:t>
            </w:r>
            <w:proofErr w:type="spellEnd"/>
            <w:r>
              <w:t xml:space="preserve"> in Spanish, so an initial </w:t>
            </w:r>
            <w:r>
              <w:rPr>
                <w:b/>
                <w:bCs/>
              </w:rPr>
              <w:t>h</w:t>
            </w:r>
            <w:r>
              <w:t xml:space="preserve"> is added.]</w:t>
            </w:r>
          </w:p>
        </w:tc>
      </w:tr>
    </w:tbl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bookmarkStart w:id="3" w:name="Orthographic"/>
      <w:r>
        <w:rPr>
          <w:b/>
          <w:bCs/>
        </w:rPr>
        <w:t>Orthographic</w:t>
      </w:r>
      <w:bookmarkEnd w:id="3"/>
      <w:r>
        <w:rPr>
          <w:b/>
          <w:bCs/>
        </w:rPr>
        <w:t xml:space="preserve"> changes</w:t>
      </w:r>
      <w:r>
        <w:t xml:space="preserve">. Some verbs exhibit orthographic or spelling changes to maintain the same pronunciation of the final stem consonant: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r>
        <w:rPr>
          <w:b/>
          <w:bCs/>
        </w:rPr>
        <w:t>g</w:t>
      </w:r>
      <w:r>
        <w:t xml:space="preserve"> &gt; </w:t>
      </w:r>
      <w:r>
        <w:rPr>
          <w:b/>
          <w:bCs/>
        </w:rPr>
        <w:t>j</w:t>
      </w:r>
      <w:r>
        <w:t xml:space="preserve">: Verbs whose infinitive form ends in </w:t>
      </w:r>
      <w:r>
        <w:rPr>
          <w:b/>
          <w:bCs/>
        </w:rPr>
        <w:t>-</w:t>
      </w:r>
      <w:proofErr w:type="spellStart"/>
      <w:r>
        <w:rPr>
          <w:b/>
          <w:bCs/>
        </w:rPr>
        <w:t>gir</w:t>
      </w:r>
      <w:proofErr w:type="spellEnd"/>
      <w:r>
        <w:t xml:space="preserve"> change the </w:t>
      </w:r>
      <w:r>
        <w:rPr>
          <w:b/>
          <w:bCs/>
        </w:rPr>
        <w:t>g</w:t>
      </w:r>
      <w:r>
        <w:t xml:space="preserve"> to </w:t>
      </w:r>
      <w:r>
        <w:rPr>
          <w:b/>
          <w:bCs/>
        </w:rPr>
        <w:t>j</w:t>
      </w:r>
      <w:r>
        <w:t xml:space="preserve"> before an </w:t>
      </w:r>
      <w:proofErr w:type="gramStart"/>
      <w:r>
        <w:rPr>
          <w:b/>
          <w:bCs/>
        </w:rPr>
        <w:t>a</w:t>
      </w:r>
      <w:proofErr w:type="gramEnd"/>
      <w:r>
        <w:t xml:space="preserve"> or an </w:t>
      </w:r>
      <w:r>
        <w:rPr>
          <w:b/>
          <w:bCs/>
        </w:rPr>
        <w:t>o</w:t>
      </w:r>
      <w:r>
        <w:t xml:space="preserve">.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4"/>
        <w:gridCol w:w="810"/>
        <w:gridCol w:w="6161"/>
      </w:tblGrid>
      <w:tr w:rsidR="00D14599" w:rsidRP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51" w:history="1">
              <w:proofErr w:type="spellStart"/>
              <w:r w:rsidR="00D14599">
                <w:rPr>
                  <w:rStyle w:val="Hyperlink"/>
                  <w:b/>
                  <w:bCs/>
                </w:rPr>
                <w:t>dirigir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direct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lang w:val="es-CR"/>
              </w:rPr>
              <w:t>diri</w:t>
            </w:r>
            <w:r w:rsidRPr="00D14599">
              <w:rPr>
                <w:u w:val="single"/>
                <w:lang w:val="es-CR"/>
              </w:rPr>
              <w:t>j</w:t>
            </w:r>
            <w:r w:rsidRPr="00D14599">
              <w:rPr>
                <w:lang w:val="es-CR"/>
              </w:rPr>
              <w:t>o, diriges, dirige, dirigimos, dirigís, dirigen</w:t>
            </w:r>
          </w:p>
        </w:tc>
      </w:tr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FE12F6">
            <w:hyperlink r:id="rId152" w:history="1">
              <w:proofErr w:type="spellStart"/>
              <w:r w:rsidR="00D14599">
                <w:rPr>
                  <w:rStyle w:val="Hyperlink"/>
                  <w:b/>
                  <w:bCs/>
                </w:rPr>
                <w:t>elegir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elect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eli</w:t>
            </w:r>
            <w:r>
              <w:rPr>
                <w:u w:val="single"/>
              </w:rPr>
              <w:t>j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eliges</w:t>
            </w:r>
            <w:proofErr w:type="spellEnd"/>
            <w:r>
              <w:t xml:space="preserve">, </w:t>
            </w:r>
            <w:proofErr w:type="spellStart"/>
            <w:r>
              <w:t>elige</w:t>
            </w:r>
            <w:proofErr w:type="spellEnd"/>
            <w:r>
              <w:t xml:space="preserve">, </w:t>
            </w:r>
            <w:proofErr w:type="spellStart"/>
            <w:r>
              <w:t>elegimos</w:t>
            </w:r>
            <w:proofErr w:type="spellEnd"/>
            <w:r>
              <w:t xml:space="preserve">, </w:t>
            </w:r>
            <w:proofErr w:type="spellStart"/>
            <w:r>
              <w:t>elegís</w:t>
            </w:r>
            <w:proofErr w:type="spellEnd"/>
            <w:r>
              <w:t xml:space="preserve">, </w:t>
            </w:r>
            <w:proofErr w:type="spellStart"/>
            <w:r>
              <w:t>eligen</w:t>
            </w:r>
            <w:proofErr w:type="spellEnd"/>
            <w:r>
              <w:br/>
              <w:t>[</w:t>
            </w:r>
            <w:proofErr w:type="spellStart"/>
            <w:r>
              <w:rPr>
                <w:u w:val="single"/>
              </w:rPr>
              <w:t>Elegir</w:t>
            </w:r>
            <w:proofErr w:type="spellEnd"/>
            <w:r>
              <w:t xml:space="preserve"> is also a stem changing verb, where the </w:t>
            </w:r>
            <w:r>
              <w:rPr>
                <w:u w:val="single"/>
              </w:rPr>
              <w:t>e</w:t>
            </w:r>
            <w:r>
              <w:t xml:space="preserve"> changes to 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t>.]</w:t>
            </w:r>
          </w:p>
        </w:tc>
      </w:tr>
    </w:tbl>
    <w:p w:rsid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</w:pPr>
      <w:r>
        <w:t xml:space="preserve">More verbs in this category: </w:t>
      </w:r>
      <w:hyperlink r:id="rId153" w:history="1">
        <w:proofErr w:type="spellStart"/>
        <w:r>
          <w:rPr>
            <w:rStyle w:val="Hyperlink"/>
            <w:rFonts w:eastAsiaTheme="majorEastAsia"/>
            <w:b/>
            <w:bCs/>
          </w:rPr>
          <w:t>corregir</w:t>
        </w:r>
        <w:proofErr w:type="spellEnd"/>
      </w:hyperlink>
      <w:r>
        <w:t xml:space="preserve"> (</w:t>
      </w:r>
      <w:r>
        <w:rPr>
          <w:i/>
          <w:iCs/>
        </w:rPr>
        <w:t>correct</w:t>
      </w:r>
      <w:r>
        <w:t xml:space="preserve">), </w:t>
      </w:r>
      <w:hyperlink r:id="rId154" w:history="1">
        <w:proofErr w:type="spellStart"/>
        <w:r>
          <w:rPr>
            <w:rStyle w:val="Hyperlink"/>
            <w:rFonts w:eastAsiaTheme="majorEastAsia"/>
            <w:b/>
            <w:bCs/>
          </w:rPr>
          <w:t>exigir</w:t>
        </w:r>
        <w:proofErr w:type="spellEnd"/>
      </w:hyperlink>
      <w:r>
        <w:t xml:space="preserve"> (</w:t>
      </w:r>
      <w:r>
        <w:rPr>
          <w:i/>
          <w:iCs/>
        </w:rPr>
        <w:t>require</w:t>
      </w:r>
      <w:r>
        <w:t xml:space="preserve">), </w:t>
      </w:r>
      <w:hyperlink r:id="rId155" w:history="1">
        <w:proofErr w:type="spellStart"/>
        <w:r>
          <w:rPr>
            <w:rStyle w:val="Hyperlink"/>
            <w:rFonts w:eastAsiaTheme="majorEastAsia"/>
            <w:b/>
            <w:bCs/>
          </w:rPr>
          <w:t>fingir</w:t>
        </w:r>
        <w:proofErr w:type="spellEnd"/>
      </w:hyperlink>
      <w:r>
        <w:t xml:space="preserve"> (</w:t>
      </w:r>
      <w:r>
        <w:rPr>
          <w:i/>
          <w:iCs/>
        </w:rPr>
        <w:t>pretend</w:t>
      </w:r>
      <w:r>
        <w:t xml:space="preserve">), and </w:t>
      </w:r>
      <w:hyperlink r:id="rId156" w:history="1">
        <w:proofErr w:type="spellStart"/>
        <w:r>
          <w:rPr>
            <w:rStyle w:val="Hyperlink"/>
            <w:rFonts w:eastAsiaTheme="majorEastAsia"/>
            <w:b/>
            <w:bCs/>
          </w:rPr>
          <w:t>surgir</w:t>
        </w:r>
        <w:proofErr w:type="spellEnd"/>
      </w:hyperlink>
      <w:r>
        <w:t xml:space="preserve"> (</w:t>
      </w:r>
      <w:r>
        <w:rPr>
          <w:i/>
          <w:iCs/>
        </w:rPr>
        <w:t>arise</w:t>
      </w:r>
      <w:r>
        <w:t xml:space="preserve">). </w:t>
      </w:r>
    </w:p>
    <w:p w:rsidR="00D14599" w:rsidRDefault="00D14599" w:rsidP="00D14599">
      <w:pPr>
        <w:numPr>
          <w:ilvl w:val="1"/>
          <w:numId w:val="9"/>
        </w:numPr>
        <w:spacing w:before="100" w:beforeAutospacing="1" w:after="100" w:afterAutospacing="1"/>
      </w:pPr>
      <w:proofErr w:type="spellStart"/>
      <w:r>
        <w:rPr>
          <w:b/>
          <w:bCs/>
        </w:rPr>
        <w:t>gu</w:t>
      </w:r>
      <w:proofErr w:type="spellEnd"/>
      <w:r>
        <w:t xml:space="preserve"> &gt; </w:t>
      </w:r>
      <w:r>
        <w:rPr>
          <w:b/>
          <w:bCs/>
        </w:rPr>
        <w:t>g</w:t>
      </w:r>
      <w:r>
        <w:t xml:space="preserve">: Verbs whose infinitive form ends in </w:t>
      </w:r>
      <w:r>
        <w:rPr>
          <w:b/>
          <w:bCs/>
        </w:rPr>
        <w:t>-</w:t>
      </w:r>
      <w:proofErr w:type="spellStart"/>
      <w:r>
        <w:rPr>
          <w:b/>
          <w:bCs/>
        </w:rPr>
        <w:t>guir</w:t>
      </w:r>
      <w:proofErr w:type="spellEnd"/>
      <w:r>
        <w:t xml:space="preserve"> drop the </w:t>
      </w:r>
      <w:r>
        <w:rPr>
          <w:b/>
          <w:bCs/>
        </w:rPr>
        <w:t>u</w:t>
      </w:r>
      <w:r>
        <w:t xml:space="preserve"> before an </w:t>
      </w:r>
      <w:proofErr w:type="gramStart"/>
      <w:r>
        <w:rPr>
          <w:b/>
          <w:bCs/>
        </w:rPr>
        <w:t>a</w:t>
      </w:r>
      <w:proofErr w:type="gramEnd"/>
      <w:r>
        <w:t xml:space="preserve"> or an </w:t>
      </w:r>
      <w:r>
        <w:rPr>
          <w:b/>
          <w:bCs/>
        </w:rPr>
        <w:t>o</w:t>
      </w:r>
      <w:r>
        <w:t xml:space="preserve">. 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5"/>
        <w:gridCol w:w="1303"/>
        <w:gridCol w:w="4551"/>
      </w:tblGrid>
      <w:tr w:rsidR="00D14599" w:rsidTr="00D145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FE12F6">
            <w:hyperlink r:id="rId157" w:history="1">
              <w:proofErr w:type="spellStart"/>
              <w:r w:rsidR="00D14599">
                <w:rPr>
                  <w:rStyle w:val="Hyperlink"/>
                  <w:b/>
                  <w:bCs/>
                </w:rPr>
                <w:t>distinguir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r>
              <w:t>(</w:t>
            </w:r>
            <w:r>
              <w:rPr>
                <w:i/>
                <w:iCs/>
              </w:rPr>
              <w:t>distinguish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9" w:rsidRDefault="00D14599">
            <w:proofErr w:type="spellStart"/>
            <w:r>
              <w:t>distin</w:t>
            </w:r>
            <w:r>
              <w:rPr>
                <w:u w:val="single"/>
              </w:rPr>
              <w:t>g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distingues</w:t>
            </w:r>
            <w:proofErr w:type="spellEnd"/>
            <w:r>
              <w:t xml:space="preserve">, distingue, </w:t>
            </w:r>
            <w:proofErr w:type="spellStart"/>
            <w:r>
              <w:t>distinguimos</w:t>
            </w:r>
            <w:proofErr w:type="spellEnd"/>
            <w:r>
              <w:t>...</w:t>
            </w:r>
          </w:p>
        </w:tc>
      </w:tr>
    </w:tbl>
    <w:p w:rsidR="00D14599" w:rsidRDefault="00D14599" w:rsidP="00D14599">
      <w:pPr>
        <w:pStyle w:val="NormalWeb"/>
        <w:numPr>
          <w:ilvl w:val="1"/>
          <w:numId w:val="9"/>
        </w:numPr>
        <w:spacing w:before="100" w:beforeAutospacing="1" w:after="100" w:afterAutospacing="1"/>
      </w:pPr>
      <w:r>
        <w:t xml:space="preserve">Other verbs like this include </w:t>
      </w:r>
      <w:hyperlink r:id="rId158" w:history="1">
        <w:proofErr w:type="spellStart"/>
        <w:r>
          <w:rPr>
            <w:rStyle w:val="Hyperlink"/>
            <w:rFonts w:eastAsiaTheme="majorEastAsia"/>
            <w:b/>
            <w:bCs/>
          </w:rPr>
          <w:t>seguir</w:t>
        </w:r>
        <w:proofErr w:type="spellEnd"/>
      </w:hyperlink>
      <w:r>
        <w:t xml:space="preserve"> (</w:t>
      </w:r>
      <w:r>
        <w:rPr>
          <w:i/>
          <w:iCs/>
        </w:rPr>
        <w:t>follow, continue</w:t>
      </w:r>
      <w:r>
        <w:t>; e&gt;</w:t>
      </w:r>
      <w:proofErr w:type="spellStart"/>
      <w:r>
        <w:t>i</w:t>
      </w:r>
      <w:proofErr w:type="spellEnd"/>
      <w:r>
        <w:t xml:space="preserve">) and its compounds: </w:t>
      </w:r>
      <w:hyperlink r:id="rId159" w:history="1">
        <w:proofErr w:type="spellStart"/>
        <w:r>
          <w:rPr>
            <w:rStyle w:val="Hyperlink"/>
            <w:rFonts w:eastAsiaTheme="majorEastAsia"/>
            <w:b/>
            <w:bCs/>
          </w:rPr>
          <w:t>conseguir</w:t>
        </w:r>
        <w:proofErr w:type="spellEnd"/>
      </w:hyperlink>
      <w:r>
        <w:t xml:space="preserve"> (</w:t>
      </w:r>
      <w:r>
        <w:rPr>
          <w:i/>
          <w:iCs/>
        </w:rPr>
        <w:t>get, obtain</w:t>
      </w:r>
      <w:r>
        <w:t xml:space="preserve">) and </w:t>
      </w:r>
      <w:hyperlink r:id="rId160" w:history="1">
        <w:proofErr w:type="spellStart"/>
        <w:r>
          <w:rPr>
            <w:rStyle w:val="Hyperlink"/>
            <w:rFonts w:eastAsiaTheme="majorEastAsia"/>
            <w:b/>
            <w:bCs/>
          </w:rPr>
          <w:t>perseguir</w:t>
        </w:r>
        <w:proofErr w:type="spellEnd"/>
      </w:hyperlink>
      <w:r>
        <w:t xml:space="preserve"> (</w:t>
      </w:r>
      <w:r>
        <w:rPr>
          <w:i/>
          <w:iCs/>
        </w:rPr>
        <w:t>pursue</w:t>
      </w:r>
      <w:r>
        <w:t xml:space="preserve">). </w:t>
      </w:r>
    </w:p>
    <w:p w:rsidR="00D14599" w:rsidRDefault="00D14599" w:rsidP="00D14599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Invariable</w:t>
      </w:r>
      <w:r>
        <w:t xml:space="preserve">. There is one verb which never changes in the present tense. </w:t>
      </w:r>
      <w:r>
        <w:rPr>
          <w:b/>
          <w:bCs/>
        </w:rPr>
        <w:t>Hay</w:t>
      </w:r>
      <w:r>
        <w:t xml:space="preserve"> (“there is”, “there are”, from the infinitive </w:t>
      </w:r>
      <w:hyperlink r:id="rId161" w:history="1">
        <w:proofErr w:type="spellStart"/>
        <w:r>
          <w:rPr>
            <w:rStyle w:val="Hyperlink"/>
            <w:b/>
            <w:bCs/>
          </w:rPr>
          <w:t>haber</w:t>
        </w:r>
        <w:proofErr w:type="spellEnd"/>
      </w:hyperlink>
      <w:r>
        <w:t xml:space="preserve">) has only one form in the present indicative. The same form is used for both singular and plural subjects (or complements):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6"/>
        <w:gridCol w:w="3868"/>
      </w:tblGrid>
      <w:tr w:rsidR="00D14599" w:rsidTr="00D14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b/>
                <w:bCs/>
                <w:u w:val="single"/>
                <w:lang w:val="es-CR"/>
              </w:rPr>
              <w:t>Hay</w:t>
            </w:r>
            <w:r w:rsidRPr="00D14599">
              <w:rPr>
                <w:b/>
                <w:bCs/>
                <w:lang w:val="es-CR"/>
              </w:rPr>
              <w:t xml:space="preserve"> muchos españoles en tu clase?</w:t>
            </w:r>
          </w:p>
        </w:tc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D14599" w:rsidRDefault="00D14599">
            <w:r>
              <w:rPr>
                <w:i/>
                <w:iCs/>
              </w:rPr>
              <w:t>Are there many Spaniards in your class?</w:t>
            </w:r>
          </w:p>
        </w:tc>
      </w:tr>
      <w:tr w:rsidR="00D14599" w:rsidTr="00D14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4599" w:rsidRDefault="00D14599">
            <w:r>
              <w:rPr>
                <w:b/>
                <w:bCs/>
              </w:rPr>
              <w:t xml:space="preserve">No, </w:t>
            </w:r>
            <w:proofErr w:type="spellStart"/>
            <w:r>
              <w:rPr>
                <w:b/>
                <w:bCs/>
              </w:rPr>
              <w:t>sólo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hay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4599" w:rsidRDefault="00D14599"/>
        </w:tc>
        <w:tc>
          <w:tcPr>
            <w:tcW w:w="0" w:type="auto"/>
            <w:vAlign w:val="center"/>
            <w:hideMark/>
          </w:tcPr>
          <w:p w:rsidR="00D14599" w:rsidRDefault="00D14599">
            <w:r>
              <w:rPr>
                <w:i/>
                <w:iCs/>
              </w:rPr>
              <w:t>No, there is only one.</w:t>
            </w:r>
          </w:p>
        </w:tc>
      </w:tr>
    </w:tbl>
    <w:p w:rsidR="00D14599" w:rsidRDefault="00D14599" w:rsidP="00D14599">
      <w:pPr>
        <w:pStyle w:val="NormalWeb"/>
        <w:numPr>
          <w:ilvl w:val="0"/>
          <w:numId w:val="9"/>
        </w:numPr>
        <w:spacing w:before="100" w:beforeAutospacing="1" w:after="100" w:afterAutospacing="1"/>
      </w:pPr>
      <w:r>
        <w:t xml:space="preserve">Note: This carries over to the other tenses as well: it is only used in a singular form, even when used with plural subjects/complements: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6"/>
        <w:gridCol w:w="3784"/>
      </w:tblGrid>
      <w:tr w:rsidR="00D14599" w:rsidTr="00D14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b/>
                <w:bCs/>
                <w:lang w:val="es-CR"/>
              </w:rPr>
              <w:t>Habí</w:t>
            </w:r>
            <w:r w:rsidRPr="00D14599">
              <w:rPr>
                <w:b/>
                <w:bCs/>
                <w:u w:val="single"/>
                <w:lang w:val="es-CR"/>
              </w:rPr>
              <w:t>a</w:t>
            </w:r>
            <w:r w:rsidRPr="00D14599">
              <w:rPr>
                <w:b/>
                <w:bCs/>
                <w:lang w:val="es-CR"/>
              </w:rPr>
              <w:t xml:space="preserve"> tres chicas en la esquina.</w:t>
            </w:r>
          </w:p>
        </w:tc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D14599" w:rsidRDefault="00D14599">
            <w:r>
              <w:rPr>
                <w:i/>
                <w:iCs/>
              </w:rPr>
              <w:t>There were three girls on the corner.</w:t>
            </w:r>
          </w:p>
        </w:tc>
      </w:tr>
      <w:tr w:rsidR="00D14599" w:rsidTr="00D1459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  <w:r w:rsidRPr="00D14599">
              <w:rPr>
                <w:b/>
                <w:bCs/>
                <w:lang w:val="es-CR"/>
              </w:rPr>
              <w:t>Hub</w:t>
            </w:r>
            <w:r w:rsidRPr="00D14599">
              <w:rPr>
                <w:b/>
                <w:bCs/>
                <w:u w:val="single"/>
                <w:lang w:val="es-CR"/>
              </w:rPr>
              <w:t>o</w:t>
            </w:r>
            <w:r w:rsidRPr="00D14599">
              <w:rPr>
                <w:b/>
                <w:bCs/>
                <w:lang w:val="es-CR"/>
              </w:rPr>
              <w:t xml:space="preserve"> dos accidentes aquí ayer.</w:t>
            </w:r>
          </w:p>
        </w:tc>
        <w:tc>
          <w:tcPr>
            <w:tcW w:w="0" w:type="auto"/>
            <w:vAlign w:val="center"/>
            <w:hideMark/>
          </w:tcPr>
          <w:p w:rsidR="00D14599" w:rsidRPr="00D14599" w:rsidRDefault="00D14599">
            <w:pPr>
              <w:rPr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D14599" w:rsidRDefault="00D14599">
            <w:r>
              <w:rPr>
                <w:i/>
                <w:iCs/>
              </w:rPr>
              <w:t>There were 2 accidents here yesterday.</w:t>
            </w:r>
          </w:p>
        </w:tc>
      </w:tr>
    </w:tbl>
    <w:p w:rsidR="00D14599" w:rsidRDefault="00D14599" w:rsidP="00D1459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14599" w:rsidRPr="00292128" w:rsidRDefault="00D14599" w:rsidP="00D1459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D14599" w:rsidRPr="00292128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369"/>
    <w:multiLevelType w:val="multilevel"/>
    <w:tmpl w:val="E2F2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6F0D"/>
    <w:multiLevelType w:val="multilevel"/>
    <w:tmpl w:val="33C69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E4FF4"/>
    <w:rsid w:val="0011435C"/>
    <w:rsid w:val="001146F6"/>
    <w:rsid w:val="001F7A1C"/>
    <w:rsid w:val="002A37A8"/>
    <w:rsid w:val="00377720"/>
    <w:rsid w:val="00522D5A"/>
    <w:rsid w:val="005B0D23"/>
    <w:rsid w:val="005E3838"/>
    <w:rsid w:val="007802D5"/>
    <w:rsid w:val="008074A7"/>
    <w:rsid w:val="00833BFD"/>
    <w:rsid w:val="00841573"/>
    <w:rsid w:val="00986E74"/>
    <w:rsid w:val="00A315A7"/>
    <w:rsid w:val="00A458FD"/>
    <w:rsid w:val="00A94A2F"/>
    <w:rsid w:val="00AA5C71"/>
    <w:rsid w:val="00AE029F"/>
    <w:rsid w:val="00B15057"/>
    <w:rsid w:val="00B95594"/>
    <w:rsid w:val="00C04CA1"/>
    <w:rsid w:val="00C51F29"/>
    <w:rsid w:val="00CD0A74"/>
    <w:rsid w:val="00D14599"/>
    <w:rsid w:val="00D85617"/>
    <w:rsid w:val="00E000FF"/>
    <w:rsid w:val="00EB2C4B"/>
    <w:rsid w:val="00ED4584"/>
    <w:rsid w:val="00F12C07"/>
    <w:rsid w:val="00FE12F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0730"/>
  <w15:docId w15:val="{2846A126-3FE1-4E45-9088-5F27988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1459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ers.ipfw.edu/jehle/courses/verbs/VER.HTM" TargetMode="External"/><Relationship Id="rId21" Type="http://schemas.openxmlformats.org/officeDocument/2006/relationships/hyperlink" Target="https://mail.google.com/mail/u/0/#inbox/15759228469130e6?projector=1" TargetMode="External"/><Relationship Id="rId42" Type="http://schemas.openxmlformats.org/officeDocument/2006/relationships/hyperlink" Target="http://users.ipfw.edu/jehle/courses/verbs/PROBAR.HTM" TargetMode="External"/><Relationship Id="rId63" Type="http://schemas.openxmlformats.org/officeDocument/2006/relationships/hyperlink" Target="http://users.ipfw.edu/jehle/courses/verbs/PENSAR.HTM" TargetMode="External"/><Relationship Id="rId84" Type="http://schemas.openxmlformats.org/officeDocument/2006/relationships/hyperlink" Target="http://users.ipfw.edu/jehle/courses/verbs/CONOCER.HTM" TargetMode="External"/><Relationship Id="rId138" Type="http://schemas.openxmlformats.org/officeDocument/2006/relationships/hyperlink" Target="http://users.ipfw.edu/jehle/courses/verbs/renunciar.htm" TargetMode="External"/><Relationship Id="rId159" Type="http://schemas.openxmlformats.org/officeDocument/2006/relationships/hyperlink" Target="http://users.ipfw.edu/jehle/courses/verbs/conseguir.htm" TargetMode="External"/><Relationship Id="rId107" Type="http://schemas.openxmlformats.org/officeDocument/2006/relationships/hyperlink" Target="http://users.ipfw.edu/jehle/courses/verbs/DECIR.HTM" TargetMode="External"/><Relationship Id="rId11" Type="http://schemas.openxmlformats.org/officeDocument/2006/relationships/hyperlink" Target="https://www.youtube.com/watch?v=44KhOCpC2bM" TargetMode="External"/><Relationship Id="rId32" Type="http://schemas.openxmlformats.org/officeDocument/2006/relationships/hyperlink" Target="http://users.ipfw.edu/jehle/courses/verbs/ALMORZAR.HTM" TargetMode="External"/><Relationship Id="rId53" Type="http://schemas.openxmlformats.org/officeDocument/2006/relationships/hyperlink" Target="http://users.ipfw.edu/jehle/courses/verbs/CALENTAR.HTM" TargetMode="External"/><Relationship Id="rId74" Type="http://schemas.openxmlformats.org/officeDocument/2006/relationships/hyperlink" Target="http://users.ipfw.edu/jehle/courses/verbs/ELEGIR.HTM" TargetMode="External"/><Relationship Id="rId128" Type="http://schemas.openxmlformats.org/officeDocument/2006/relationships/hyperlink" Target="http://users.ipfw.edu/jehle/courses/verbs/ANUNCIAR.HTM" TargetMode="External"/><Relationship Id="rId149" Type="http://schemas.openxmlformats.org/officeDocument/2006/relationships/hyperlink" Target="http://users.ipfw.edu/jehle/courses/verbs/IR.HTM" TargetMode="External"/><Relationship Id="rId5" Type="http://schemas.openxmlformats.org/officeDocument/2006/relationships/hyperlink" Target="https://quizlet.com/19723667/ven-conmigo-152a-verbs-ar-er-ir-flash-cards/" TargetMode="External"/><Relationship Id="rId95" Type="http://schemas.openxmlformats.org/officeDocument/2006/relationships/hyperlink" Target="http://users.ipfw.edu/jehle/courses/verbs/MERECER.HTM" TargetMode="External"/><Relationship Id="rId160" Type="http://schemas.openxmlformats.org/officeDocument/2006/relationships/hyperlink" Target="http://users.ipfw.edu/jehle/courses/verbs/perseguir.htm" TargetMode="External"/><Relationship Id="rId22" Type="http://schemas.openxmlformats.org/officeDocument/2006/relationships/hyperlink" Target="https://mail.google.com/mail/u/0/#inbox/15759228469130e6?projector=1" TargetMode="External"/><Relationship Id="rId43" Type="http://schemas.openxmlformats.org/officeDocument/2006/relationships/hyperlink" Target="http://users.ipfw.edu/jehle/courses/verbs/RECORDAR.HTM" TargetMode="External"/><Relationship Id="rId64" Type="http://schemas.openxmlformats.org/officeDocument/2006/relationships/hyperlink" Target="http://users.ipfw.edu/jehle/courses/verbs/PERDER.HTM" TargetMode="External"/><Relationship Id="rId118" Type="http://schemas.openxmlformats.org/officeDocument/2006/relationships/hyperlink" Target="http://users.ipfw.edu/jehle/courses/verbs/continuar.htm" TargetMode="External"/><Relationship Id="rId139" Type="http://schemas.openxmlformats.org/officeDocument/2006/relationships/hyperlink" Target="http://users.ipfw.edu/jehle/courses/verbs/HUIR.HTM" TargetMode="External"/><Relationship Id="rId85" Type="http://schemas.openxmlformats.org/officeDocument/2006/relationships/hyperlink" Target="http://users.ipfw.edu/jehle/courses/verbs/acontecer.htm" TargetMode="External"/><Relationship Id="rId150" Type="http://schemas.openxmlformats.org/officeDocument/2006/relationships/hyperlink" Target="http://users.ipfw.edu/jehle/courses/verbs/OLER.HTM" TargetMode="External"/><Relationship Id="rId12" Type="http://schemas.openxmlformats.org/officeDocument/2006/relationships/hyperlink" Target="https://www.youtube.com/watch?v=MxAZR2GX6EY" TargetMode="External"/><Relationship Id="rId17" Type="http://schemas.openxmlformats.org/officeDocument/2006/relationships/hyperlink" Target="https://www.youtube.com/watch?v=44KhOCpC2bM" TargetMode="External"/><Relationship Id="rId33" Type="http://schemas.openxmlformats.org/officeDocument/2006/relationships/hyperlink" Target="http://users.ipfw.edu/jehle/courses/verbs/APOSTAR.HTM" TargetMode="External"/><Relationship Id="rId38" Type="http://schemas.openxmlformats.org/officeDocument/2006/relationships/hyperlink" Target="http://users.ipfw.edu/jehle/courses/verbs/MORIR.HTM" TargetMode="External"/><Relationship Id="rId59" Type="http://schemas.openxmlformats.org/officeDocument/2006/relationships/hyperlink" Target="http://users.ipfw.edu/jehle/courses/verbs/DIVERTIR.HTM" TargetMode="External"/><Relationship Id="rId103" Type="http://schemas.openxmlformats.org/officeDocument/2006/relationships/hyperlink" Target="http://users.ipfw.edu/jehle/courses/verbs/REDUCIR.HTM" TargetMode="External"/><Relationship Id="rId108" Type="http://schemas.openxmlformats.org/officeDocument/2006/relationships/hyperlink" Target="http://users.ipfw.edu/jehle/courses/verbs/HACER.HTM" TargetMode="External"/><Relationship Id="rId124" Type="http://schemas.openxmlformats.org/officeDocument/2006/relationships/hyperlink" Target="http://users.ipfw.edu/jehle/courses/verbs/CRIAR.HTM" TargetMode="External"/><Relationship Id="rId129" Type="http://schemas.openxmlformats.org/officeDocument/2006/relationships/hyperlink" Target="http://users.ipfw.edu/jehle/courses/verbs/APRECIAR.HTM" TargetMode="External"/><Relationship Id="rId54" Type="http://schemas.openxmlformats.org/officeDocument/2006/relationships/hyperlink" Target="http://users.ipfw.edu/jehle/courses/verbs/CERRAR.HTM" TargetMode="External"/><Relationship Id="rId70" Type="http://schemas.openxmlformats.org/officeDocument/2006/relationships/hyperlink" Target="http://users.ipfw.edu/jehle/courses/verbs/conseguir.htm" TargetMode="External"/><Relationship Id="rId75" Type="http://schemas.openxmlformats.org/officeDocument/2006/relationships/hyperlink" Target="http://users.ipfw.edu/jehle/courses/verbs/MEDIR.HTM" TargetMode="External"/><Relationship Id="rId91" Type="http://schemas.openxmlformats.org/officeDocument/2006/relationships/hyperlink" Target="http://users.ipfw.edu/jehle/courses/verbs/enflaquecer.htm" TargetMode="External"/><Relationship Id="rId96" Type="http://schemas.openxmlformats.org/officeDocument/2006/relationships/hyperlink" Target="http://users.ipfw.edu/jehle/courses/verbs/NACER.HTM" TargetMode="External"/><Relationship Id="rId140" Type="http://schemas.openxmlformats.org/officeDocument/2006/relationships/hyperlink" Target="http://users.ipfw.edu/jehle/courses/verbs/HUIR.HTM" TargetMode="External"/><Relationship Id="rId145" Type="http://schemas.openxmlformats.org/officeDocument/2006/relationships/hyperlink" Target="http://users.ipfw.edu/jehle/courses/verbs/INCLUIR.HTM" TargetMode="External"/><Relationship Id="rId161" Type="http://schemas.openxmlformats.org/officeDocument/2006/relationships/hyperlink" Target="http://users.ipfw.edu/jehle/courses/verbs/HABE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6492906/sr-linn-ven-conmigo-level-2-chapter-13-and-sportspasttimes-from-r10-flash-cards/" TargetMode="External"/><Relationship Id="rId23" Type="http://schemas.openxmlformats.org/officeDocument/2006/relationships/hyperlink" Target="https://mail.google.com/mail/u/0/#inbox/15759228469130e6?projector=1" TargetMode="External"/><Relationship Id="rId28" Type="http://schemas.openxmlformats.org/officeDocument/2006/relationships/hyperlink" Target="http://users.ipfw.edu/jehle/courses/verbs/ACOSTAR.HTM" TargetMode="External"/><Relationship Id="rId49" Type="http://schemas.openxmlformats.org/officeDocument/2006/relationships/hyperlink" Target="http://users.ipfw.edu/jehle/courses/verbs/QUERER.HTM" TargetMode="External"/><Relationship Id="rId114" Type="http://schemas.openxmlformats.org/officeDocument/2006/relationships/hyperlink" Target="http://users.ipfw.edu/jehle/courses/verbs/CABER.HTM" TargetMode="External"/><Relationship Id="rId119" Type="http://schemas.openxmlformats.org/officeDocument/2006/relationships/hyperlink" Target="http://users.ipfw.edu/jehle/courses/verbs/ENVIAR.HTM" TargetMode="External"/><Relationship Id="rId44" Type="http://schemas.openxmlformats.org/officeDocument/2006/relationships/hyperlink" Target="http://users.ipfw.edu/jehle/courses/verbs/ROGAR.HTM" TargetMode="External"/><Relationship Id="rId60" Type="http://schemas.openxmlformats.org/officeDocument/2006/relationships/hyperlink" Target="http://users.ipfw.edu/jehle/courses/verbs/EMPEZAR.HTM" TargetMode="External"/><Relationship Id="rId65" Type="http://schemas.openxmlformats.org/officeDocument/2006/relationships/hyperlink" Target="http://users.ipfw.edu/jehle/courses/verbs/QUERER.HTM" TargetMode="External"/><Relationship Id="rId81" Type="http://schemas.openxmlformats.org/officeDocument/2006/relationships/hyperlink" Target="http://users.ipfw.edu/jehle/courses/verbs/VESTIR.HTM" TargetMode="External"/><Relationship Id="rId86" Type="http://schemas.openxmlformats.org/officeDocument/2006/relationships/hyperlink" Target="http://users.ipfw.edu/jehle/courses/verbs/agradecer.htm" TargetMode="External"/><Relationship Id="rId130" Type="http://schemas.openxmlformats.org/officeDocument/2006/relationships/hyperlink" Target="http://users.ipfw.edu/jehle/courses/verbs/ASOCIAR.HTM" TargetMode="External"/><Relationship Id="rId135" Type="http://schemas.openxmlformats.org/officeDocument/2006/relationships/hyperlink" Target="http://users.ipfw.edu/jehle/courses/verbs/INICIAR.HTM" TargetMode="External"/><Relationship Id="rId151" Type="http://schemas.openxmlformats.org/officeDocument/2006/relationships/hyperlink" Target="http://users.ipfw.edu/jehle/courses/verbs/DIRIGIR.HTM" TargetMode="External"/><Relationship Id="rId156" Type="http://schemas.openxmlformats.org/officeDocument/2006/relationships/hyperlink" Target="http://users.ipfw.edu/jehle/courses/verbs/SURGIR.HTM" TargetMode="External"/><Relationship Id="rId13" Type="http://schemas.openxmlformats.org/officeDocument/2006/relationships/hyperlink" Target="https://www.youtube.com/watch?v=15j45byNa8Y" TargetMode="External"/><Relationship Id="rId18" Type="http://schemas.openxmlformats.org/officeDocument/2006/relationships/hyperlink" Target="https://www.youtube.com/watch?v=MxAZR2GX6EY" TargetMode="External"/><Relationship Id="rId39" Type="http://schemas.openxmlformats.org/officeDocument/2006/relationships/hyperlink" Target="http://users.ipfw.edu/jehle/courses/verbs/MOVER.HTM" TargetMode="External"/><Relationship Id="rId109" Type="http://schemas.openxmlformats.org/officeDocument/2006/relationships/hyperlink" Target="http://users.ipfw.edu/jehle/courses/verbs/PONER.HTM" TargetMode="External"/><Relationship Id="rId34" Type="http://schemas.openxmlformats.org/officeDocument/2006/relationships/hyperlink" Target="http://users.ipfw.edu/jehle/courses/verbs/CONTAR.HTM" TargetMode="External"/><Relationship Id="rId50" Type="http://schemas.openxmlformats.org/officeDocument/2006/relationships/hyperlink" Target="http://users.ipfw.edu/jehle/courses/verbs/SENTIR.HTM" TargetMode="External"/><Relationship Id="rId55" Type="http://schemas.openxmlformats.org/officeDocument/2006/relationships/hyperlink" Target="http://users.ipfw.edu/jehle/courses/verbs/COMENZAR.HTM" TargetMode="External"/><Relationship Id="rId76" Type="http://schemas.openxmlformats.org/officeDocument/2006/relationships/hyperlink" Target="http://users.ipfw.edu/jehle/courses/verbs/REIR.HTM" TargetMode="External"/><Relationship Id="rId97" Type="http://schemas.openxmlformats.org/officeDocument/2006/relationships/hyperlink" Target="http://users.ipfw.edu/jehle/courses/verbs/OBEDECER.HTM" TargetMode="External"/><Relationship Id="rId104" Type="http://schemas.openxmlformats.org/officeDocument/2006/relationships/hyperlink" Target="http://users.ipfw.edu/jehle/courses/verbs/TRADUCIR.HTM" TargetMode="External"/><Relationship Id="rId120" Type="http://schemas.openxmlformats.org/officeDocument/2006/relationships/hyperlink" Target="http://users.ipfw.edu/jehle/courses/verbs/ACTUAR.HTM" TargetMode="External"/><Relationship Id="rId125" Type="http://schemas.openxmlformats.org/officeDocument/2006/relationships/hyperlink" Target="http://users.ipfw.edu/jehle/courses/verbs/ESQUIAR.HTM" TargetMode="External"/><Relationship Id="rId141" Type="http://schemas.openxmlformats.org/officeDocument/2006/relationships/hyperlink" Target="http://users.ipfw.edu/jehle/courses/verbs/HUIR.HTM" TargetMode="External"/><Relationship Id="rId146" Type="http://schemas.openxmlformats.org/officeDocument/2006/relationships/hyperlink" Target="http://users.ipfw.edu/jehle/courses/verbs/INFLUIR.HTM" TargetMode="External"/><Relationship Id="rId7" Type="http://schemas.openxmlformats.org/officeDocument/2006/relationships/hyperlink" Target="https://quizlet.com/35569955/spanish-ii-ven-conmigo-regular-ar-er-ir-verbs-2014-flash-cards/" TargetMode="External"/><Relationship Id="rId71" Type="http://schemas.openxmlformats.org/officeDocument/2006/relationships/hyperlink" Target="http://users.ipfw.edu/jehle/courses/verbs/CORREGIR.HTM" TargetMode="External"/><Relationship Id="rId92" Type="http://schemas.openxmlformats.org/officeDocument/2006/relationships/hyperlink" Target="http://users.ipfw.edu/jehle/courses/verbs/enriquecer.htm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users.ipfw.edu/jehle/courses/verbs/VOLVER.HTM" TargetMode="External"/><Relationship Id="rId24" Type="http://schemas.openxmlformats.org/officeDocument/2006/relationships/image" Target="media/image1.jpeg"/><Relationship Id="rId40" Type="http://schemas.openxmlformats.org/officeDocument/2006/relationships/hyperlink" Target="http://users.ipfw.edu/jehle/courses/verbs/OLER.HTM" TargetMode="External"/><Relationship Id="rId45" Type="http://schemas.openxmlformats.org/officeDocument/2006/relationships/hyperlink" Target="http://users.ipfw.edu/jehle/courses/verbs/SONAR.HTM" TargetMode="External"/><Relationship Id="rId66" Type="http://schemas.openxmlformats.org/officeDocument/2006/relationships/hyperlink" Target="http://users.ipfw.edu/jehle/courses/verbs/SENTIR.HTM" TargetMode="External"/><Relationship Id="rId87" Type="http://schemas.openxmlformats.org/officeDocument/2006/relationships/hyperlink" Target="http://users.ipfw.edu/jehle/courses/verbs/AMANECER.HTM" TargetMode="External"/><Relationship Id="rId110" Type="http://schemas.openxmlformats.org/officeDocument/2006/relationships/hyperlink" Target="http://users.ipfw.edu/jehle/courses/verbs/SALIR.HTM" TargetMode="External"/><Relationship Id="rId115" Type="http://schemas.openxmlformats.org/officeDocument/2006/relationships/hyperlink" Target="http://users.ipfw.edu/jehle/courses/verbs/DAR.HTM" TargetMode="External"/><Relationship Id="rId131" Type="http://schemas.openxmlformats.org/officeDocument/2006/relationships/hyperlink" Target="http://users.ipfw.edu/jehle/courses/verbs/CAMBIAR.HTM" TargetMode="External"/><Relationship Id="rId136" Type="http://schemas.openxmlformats.org/officeDocument/2006/relationships/hyperlink" Target="http://users.ipfw.edu/jehle/courses/verbs/LIMPIAR.HTM" TargetMode="External"/><Relationship Id="rId157" Type="http://schemas.openxmlformats.org/officeDocument/2006/relationships/hyperlink" Target="http://users.ipfw.edu/jehle/courses/verbs/distinguir.htm" TargetMode="External"/><Relationship Id="rId61" Type="http://schemas.openxmlformats.org/officeDocument/2006/relationships/hyperlink" Target="http://users.ipfw.edu/jehle/courses/verbs/GOBERNAR.HTM" TargetMode="External"/><Relationship Id="rId82" Type="http://schemas.openxmlformats.org/officeDocument/2006/relationships/hyperlink" Target="http://users.ipfw.edu/jehle/courses/verbs/JUGAR.HTM" TargetMode="External"/><Relationship Id="rId152" Type="http://schemas.openxmlformats.org/officeDocument/2006/relationships/hyperlink" Target="http://users.ipfw.edu/jehle/courses/verbs/ELEGIR.HTM" TargetMode="External"/><Relationship Id="rId19" Type="http://schemas.openxmlformats.org/officeDocument/2006/relationships/hyperlink" Target="https://www.youtube.com/watch?v=_HYJcZb6b8I" TargetMode="External"/><Relationship Id="rId14" Type="http://schemas.openxmlformats.org/officeDocument/2006/relationships/hyperlink" Target="https://www.youtube.com/watch?v=sCjjzOqFNvk" TargetMode="External"/><Relationship Id="rId30" Type="http://schemas.openxmlformats.org/officeDocument/2006/relationships/hyperlink" Target="http://users.ipfw.edu/jehle/courses/verbs/DORMIR.HTM" TargetMode="External"/><Relationship Id="rId35" Type="http://schemas.openxmlformats.org/officeDocument/2006/relationships/hyperlink" Target="http://users.ipfw.edu/jehle/courses/verbs/COSTAR.HTM" TargetMode="External"/><Relationship Id="rId56" Type="http://schemas.openxmlformats.org/officeDocument/2006/relationships/hyperlink" Target="http://users.ipfw.edu/jehle/courses/verbs/convertir.htm" TargetMode="External"/><Relationship Id="rId77" Type="http://schemas.openxmlformats.org/officeDocument/2006/relationships/hyperlink" Target="http://users.ipfw.edu/jehle/courses/verbs/SERVIR.HTM" TargetMode="External"/><Relationship Id="rId100" Type="http://schemas.openxmlformats.org/officeDocument/2006/relationships/hyperlink" Target="http://users.ipfw.edu/jehle/courses/verbs/PARECER.HTM" TargetMode="External"/><Relationship Id="rId105" Type="http://schemas.openxmlformats.org/officeDocument/2006/relationships/hyperlink" Target="http://users.ipfw.edu/jehle/courses/verbs/CAER.HTM" TargetMode="External"/><Relationship Id="rId126" Type="http://schemas.openxmlformats.org/officeDocument/2006/relationships/hyperlink" Target="http://users.ipfw.edu/jehle/courses/verbs/VACIAR.HTM" TargetMode="External"/><Relationship Id="rId147" Type="http://schemas.openxmlformats.org/officeDocument/2006/relationships/hyperlink" Target="http://users.ipfw.edu/jehle/courses/verbs/ESTAR.HTM" TargetMode="External"/><Relationship Id="rId8" Type="http://schemas.openxmlformats.org/officeDocument/2006/relationships/hyperlink" Target="https://www.laits.utexas.edu/spe/" TargetMode="External"/><Relationship Id="rId51" Type="http://schemas.openxmlformats.org/officeDocument/2006/relationships/hyperlink" Target="http://users.ipfw.edu/jehle/courses/verbs/ADVERTIR.HTM" TargetMode="External"/><Relationship Id="rId72" Type="http://schemas.openxmlformats.org/officeDocument/2006/relationships/hyperlink" Target="http://users.ipfw.edu/jehle/courses/verbs/DERRETIR.HTM" TargetMode="External"/><Relationship Id="rId93" Type="http://schemas.openxmlformats.org/officeDocument/2006/relationships/hyperlink" Target="http://users.ipfw.edu/jehle/courses/verbs/envejecer.htm" TargetMode="External"/><Relationship Id="rId98" Type="http://schemas.openxmlformats.org/officeDocument/2006/relationships/hyperlink" Target="http://users.ipfw.edu/jehle/courses/verbs/OFRECER.HTM" TargetMode="External"/><Relationship Id="rId121" Type="http://schemas.openxmlformats.org/officeDocument/2006/relationships/hyperlink" Target="http://users.ipfw.edu/jehle/courses/verbs/EFECTUAR.HTM" TargetMode="External"/><Relationship Id="rId142" Type="http://schemas.openxmlformats.org/officeDocument/2006/relationships/hyperlink" Target="http://users.ipfw.edu/jehle/courses/verbs/construir.ht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users.ipfw.edu/jehle/courses/verbs/HABLAR.HTM" TargetMode="External"/><Relationship Id="rId46" Type="http://schemas.openxmlformats.org/officeDocument/2006/relationships/hyperlink" Target="http://users.ipfw.edu/jehle/courses/verbs/SONYAR.HTM" TargetMode="External"/><Relationship Id="rId67" Type="http://schemas.openxmlformats.org/officeDocument/2006/relationships/hyperlink" Target="http://users.ipfw.edu/jehle/courses/verbs/TROPEZAR.HTM" TargetMode="External"/><Relationship Id="rId116" Type="http://schemas.openxmlformats.org/officeDocument/2006/relationships/hyperlink" Target="http://users.ipfw.edu/jehle/courses/verbs/SABER.HTM" TargetMode="External"/><Relationship Id="rId137" Type="http://schemas.openxmlformats.org/officeDocument/2006/relationships/hyperlink" Target="http://users.ipfw.edu/jehle/courses/verbs/NEGOCIAR.HTM" TargetMode="External"/><Relationship Id="rId158" Type="http://schemas.openxmlformats.org/officeDocument/2006/relationships/hyperlink" Target="http://users.ipfw.edu/jehle/courses/verbs/SEGUIR.HTM" TargetMode="External"/><Relationship Id="rId20" Type="http://schemas.openxmlformats.org/officeDocument/2006/relationships/hyperlink" Target="https://www.youtube.com/watch?v=xKPg0mREWwU" TargetMode="External"/><Relationship Id="rId41" Type="http://schemas.openxmlformats.org/officeDocument/2006/relationships/hyperlink" Target="http://users.ipfw.edu/jehle/courses/verbs/PODER.HTM" TargetMode="External"/><Relationship Id="rId62" Type="http://schemas.openxmlformats.org/officeDocument/2006/relationships/hyperlink" Target="http://users.ipfw.edu/jehle/courses/verbs/HERIR.HTM" TargetMode="External"/><Relationship Id="rId83" Type="http://schemas.openxmlformats.org/officeDocument/2006/relationships/hyperlink" Target="http://users.ipfw.edu/jehle/courses/verbs/JUGAR.HTM" TargetMode="External"/><Relationship Id="rId88" Type="http://schemas.openxmlformats.org/officeDocument/2006/relationships/hyperlink" Target="http://users.ipfw.edu/jehle/courses/verbs/APARECER.HTM" TargetMode="External"/><Relationship Id="rId111" Type="http://schemas.openxmlformats.org/officeDocument/2006/relationships/hyperlink" Target="http://users.ipfw.edu/jehle/courses/verbs/TENER.HTM" TargetMode="External"/><Relationship Id="rId132" Type="http://schemas.openxmlformats.org/officeDocument/2006/relationships/hyperlink" Target="http://users.ipfw.edu/jehle/courses/verbs/divorciar.htm" TargetMode="External"/><Relationship Id="rId153" Type="http://schemas.openxmlformats.org/officeDocument/2006/relationships/hyperlink" Target="http://users.ipfw.edu/jehle/courses/verbs/CORREGIR.HTM" TargetMode="External"/><Relationship Id="rId15" Type="http://schemas.openxmlformats.org/officeDocument/2006/relationships/hyperlink" Target="https://www.youtubsw4dcw0e.com/watch?v=xTGt" TargetMode="External"/><Relationship Id="rId36" Type="http://schemas.openxmlformats.org/officeDocument/2006/relationships/hyperlink" Target="http://users.ipfw.edu/jehle/courses/verbs/encontrar.htm" TargetMode="External"/><Relationship Id="rId57" Type="http://schemas.openxmlformats.org/officeDocument/2006/relationships/hyperlink" Target="http://users.ipfw.edu/jehle/courses/verbs/DEFENDER.HTM" TargetMode="External"/><Relationship Id="rId106" Type="http://schemas.openxmlformats.org/officeDocument/2006/relationships/hyperlink" Target="http://users.ipfw.edu/jehle/courses/verbs/TRAER.HTM" TargetMode="External"/><Relationship Id="rId127" Type="http://schemas.openxmlformats.org/officeDocument/2006/relationships/hyperlink" Target="http://users.ipfw.edu/jehle/courses/verbs/COPIAR.HTM" TargetMode="External"/><Relationship Id="rId10" Type="http://schemas.openxmlformats.org/officeDocument/2006/relationships/hyperlink" Target="https://www.youtube.com/watch?v=MxAZR2GX6EY" TargetMode="External"/><Relationship Id="rId31" Type="http://schemas.openxmlformats.org/officeDocument/2006/relationships/hyperlink" Target="http://users.ipfw.edu/jehle/courses/verbs/acordarse.htm" TargetMode="External"/><Relationship Id="rId52" Type="http://schemas.openxmlformats.org/officeDocument/2006/relationships/hyperlink" Target="http://users.ipfw.edu/jehle/courses/verbs/atravesar.htm" TargetMode="External"/><Relationship Id="rId73" Type="http://schemas.openxmlformats.org/officeDocument/2006/relationships/hyperlink" Target="http://users.ipfw.edu/jehle/courses/verbs/DESPEDIR.HTM" TargetMode="External"/><Relationship Id="rId78" Type="http://schemas.openxmlformats.org/officeDocument/2006/relationships/hyperlink" Target="http://users.ipfw.edu/jehle/courses/verbs/SEGUIR.HTM" TargetMode="External"/><Relationship Id="rId94" Type="http://schemas.openxmlformats.org/officeDocument/2006/relationships/hyperlink" Target="http://users.ipfw.edu/jehle/courses/verbs/establecer.htm" TargetMode="External"/><Relationship Id="rId99" Type="http://schemas.openxmlformats.org/officeDocument/2006/relationships/hyperlink" Target="http://users.ipfw.edu/jehle/courses/verbs/PADECER.HTM" TargetMode="External"/><Relationship Id="rId101" Type="http://schemas.openxmlformats.org/officeDocument/2006/relationships/hyperlink" Target="http://users.ipfw.edu/jehle/courses/verbs/permanecer.htm" TargetMode="External"/><Relationship Id="rId122" Type="http://schemas.openxmlformats.org/officeDocument/2006/relationships/hyperlink" Target="http://users.ipfw.edu/jehle/courses/verbs/GRADUAR.HTM" TargetMode="External"/><Relationship Id="rId143" Type="http://schemas.openxmlformats.org/officeDocument/2006/relationships/hyperlink" Target="http://users.ipfw.edu/jehle/courses/verbs/contribuir.htm" TargetMode="External"/><Relationship Id="rId148" Type="http://schemas.openxmlformats.org/officeDocument/2006/relationships/hyperlink" Target="http://users.ipfw.edu/jehle/courses/verbs/S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TOUuMU87M" TargetMode="External"/><Relationship Id="rId26" Type="http://schemas.openxmlformats.org/officeDocument/2006/relationships/hyperlink" Target="http://users.ipfw.edu/jehle/courses/verbs/COMER.HTM" TargetMode="External"/><Relationship Id="rId47" Type="http://schemas.openxmlformats.org/officeDocument/2006/relationships/hyperlink" Target="http://users.ipfw.edu/jehle/courses/verbs/VOLAR.HTM" TargetMode="External"/><Relationship Id="rId68" Type="http://schemas.openxmlformats.org/officeDocument/2006/relationships/hyperlink" Target="http://users.ipfw.edu/jehle/courses/verbs/PEDIR.HTM" TargetMode="External"/><Relationship Id="rId89" Type="http://schemas.openxmlformats.org/officeDocument/2006/relationships/hyperlink" Target="http://users.ipfw.edu/jehle/courses/verbs/CONDUCIR.HTM" TargetMode="External"/><Relationship Id="rId112" Type="http://schemas.openxmlformats.org/officeDocument/2006/relationships/hyperlink" Target="http://users.ipfw.edu/jehle/courses/verbs/VALER.HTM" TargetMode="External"/><Relationship Id="rId133" Type="http://schemas.openxmlformats.org/officeDocument/2006/relationships/hyperlink" Target="http://users.ipfw.edu/jehle/courses/verbs/ENSUCIAR.HTM" TargetMode="External"/><Relationship Id="rId154" Type="http://schemas.openxmlformats.org/officeDocument/2006/relationships/hyperlink" Target="http://users.ipfw.edu/jehle/courses/verbs/EXIGIR.HTM" TargetMode="External"/><Relationship Id="rId16" Type="http://schemas.openxmlformats.org/officeDocument/2006/relationships/hyperlink" Target="https://www.youtube.com/watch?v=nmAHhvlrbek" TargetMode="External"/><Relationship Id="rId37" Type="http://schemas.openxmlformats.org/officeDocument/2006/relationships/hyperlink" Target="http://users.ipfw.edu/jehle/courses/verbs/LLOVER.HTM" TargetMode="External"/><Relationship Id="rId58" Type="http://schemas.openxmlformats.org/officeDocument/2006/relationships/hyperlink" Target="http://users.ipfw.edu/jehle/courses/verbs/despertar.htm" TargetMode="External"/><Relationship Id="rId79" Type="http://schemas.openxmlformats.org/officeDocument/2006/relationships/hyperlink" Target="http://users.ipfw.edu/jehle/courses/verbs/SONREIR.HTM" TargetMode="External"/><Relationship Id="rId102" Type="http://schemas.openxmlformats.org/officeDocument/2006/relationships/hyperlink" Target="http://users.ipfw.edu/jehle/courses/verbs/PRODUCIR.HTM" TargetMode="External"/><Relationship Id="rId123" Type="http://schemas.openxmlformats.org/officeDocument/2006/relationships/hyperlink" Target="http://users.ipfw.edu/jehle/courses/verbs/CONFIAR.HTM" TargetMode="External"/><Relationship Id="rId144" Type="http://schemas.openxmlformats.org/officeDocument/2006/relationships/hyperlink" Target="http://users.ipfw.edu/jehle/courses/verbs/disminuir.htm" TargetMode="External"/><Relationship Id="rId90" Type="http://schemas.openxmlformats.org/officeDocument/2006/relationships/hyperlink" Target="http://users.ipfw.edu/jehle/courses/verbs/CRECER.HTM" TargetMode="External"/><Relationship Id="rId27" Type="http://schemas.openxmlformats.org/officeDocument/2006/relationships/hyperlink" Target="http://users.ipfw.edu/jehle/courses/verbs/VIVIR.HTM" TargetMode="External"/><Relationship Id="rId48" Type="http://schemas.openxmlformats.org/officeDocument/2006/relationships/hyperlink" Target="http://users.ipfw.edu/jehle/courses/verbs/EMPEZAR.HTM" TargetMode="External"/><Relationship Id="rId69" Type="http://schemas.openxmlformats.org/officeDocument/2006/relationships/hyperlink" Target="http://users.ipfw.edu/jehle/courses/verbs/COMPETIR.HTM" TargetMode="External"/><Relationship Id="rId113" Type="http://schemas.openxmlformats.org/officeDocument/2006/relationships/hyperlink" Target="http://users.ipfw.edu/jehle/courses/verbs/VENIR.HTM" TargetMode="External"/><Relationship Id="rId134" Type="http://schemas.openxmlformats.org/officeDocument/2006/relationships/hyperlink" Target="http://users.ipfw.edu/jehle/courses/verbs/ESTUDIAR.HTM" TargetMode="External"/><Relationship Id="rId80" Type="http://schemas.openxmlformats.org/officeDocument/2006/relationships/hyperlink" Target="http://users.ipfw.edu/jehle/courses/verbs/REPETIR.HTM" TargetMode="External"/><Relationship Id="rId155" Type="http://schemas.openxmlformats.org/officeDocument/2006/relationships/hyperlink" Target="http://users.ipfw.edu/jehle/courses/verbs/FINGI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2016-10-07T20:29:00Z</dcterms:created>
  <dcterms:modified xsi:type="dcterms:W3CDTF">2016-10-07T20:29:00Z</dcterms:modified>
</cp:coreProperties>
</file>